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29" w:type="dxa"/>
        <w:tblCellMar>
          <w:left w:w="0" w:type="dxa"/>
          <w:right w:w="0" w:type="dxa"/>
        </w:tblCellMar>
        <w:tblLook w:val="04A0" w:firstRow="1" w:lastRow="0" w:firstColumn="1" w:lastColumn="0" w:noHBand="0" w:noVBand="1"/>
      </w:tblPr>
      <w:tblGrid>
        <w:gridCol w:w="3676"/>
        <w:gridCol w:w="5953"/>
      </w:tblGrid>
      <w:tr w:rsidR="00C956E3" w:rsidRPr="00C956E3" w14:paraId="68225BBB" w14:textId="77777777" w:rsidTr="00C956E3">
        <w:trPr>
          <w:trHeight w:val="720"/>
        </w:trPr>
        <w:tc>
          <w:tcPr>
            <w:tcW w:w="3676" w:type="dxa"/>
            <w:tcBorders>
              <w:top w:val="single" w:sz="8" w:space="0" w:color="auto"/>
              <w:left w:val="single" w:sz="8" w:space="0" w:color="auto"/>
              <w:bottom w:val="single" w:sz="8" w:space="0" w:color="auto"/>
              <w:right w:val="single" w:sz="8" w:space="0" w:color="auto"/>
            </w:tcBorders>
            <w:shd w:val="clear" w:color="auto" w:fill="0E568B"/>
            <w:noWrap/>
            <w:tcMar>
              <w:top w:w="0" w:type="dxa"/>
              <w:left w:w="70" w:type="dxa"/>
              <w:bottom w:w="0" w:type="dxa"/>
              <w:right w:w="70" w:type="dxa"/>
            </w:tcMar>
            <w:vAlign w:val="center"/>
            <w:hideMark/>
          </w:tcPr>
          <w:p w14:paraId="05EE2AB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val="es-ES_tradnl" w:eastAsia="es-ES_tradnl"/>
              </w:rPr>
              <w:t>NOMBRE DEL SEMILLERO:</w:t>
            </w:r>
          </w:p>
        </w:tc>
        <w:tc>
          <w:tcPr>
            <w:tcW w:w="595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CEA6B48" w14:textId="77777777" w:rsidR="00C956E3" w:rsidRPr="00C956E3" w:rsidRDefault="00C956E3" w:rsidP="00C956E3">
            <w:pPr>
              <w:jc w:val="cente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PSICOTERAPIA ANALÍTICA FUNCIONAL</w:t>
            </w:r>
          </w:p>
        </w:tc>
      </w:tr>
      <w:tr w:rsidR="00C956E3" w:rsidRPr="00C956E3" w14:paraId="0129D856" w14:textId="77777777" w:rsidTr="00C956E3">
        <w:trPr>
          <w:trHeight w:val="345"/>
        </w:trPr>
        <w:tc>
          <w:tcPr>
            <w:tcW w:w="3676" w:type="dxa"/>
            <w:tcBorders>
              <w:top w:val="nil"/>
              <w:left w:val="single" w:sz="8" w:space="0" w:color="auto"/>
              <w:bottom w:val="single" w:sz="8" w:space="0" w:color="auto"/>
              <w:right w:val="single" w:sz="8" w:space="0" w:color="auto"/>
            </w:tcBorders>
            <w:noWrap/>
            <w:vAlign w:val="bottom"/>
            <w:hideMark/>
          </w:tcPr>
          <w:p w14:paraId="0926061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12C3EB62"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lang w:val="es-ES_tradnl" w:eastAsia="es-ES_tradnl"/>
              </w:rPr>
              <w:t>MARCOS ANDRES MONTENEGRO</w:t>
            </w:r>
          </w:p>
        </w:tc>
      </w:tr>
      <w:tr w:rsidR="00C956E3" w:rsidRPr="00C956E3" w14:paraId="35A2BDAD" w14:textId="77777777" w:rsidTr="00C956E3">
        <w:trPr>
          <w:trHeight w:val="345"/>
        </w:trPr>
        <w:tc>
          <w:tcPr>
            <w:tcW w:w="3676" w:type="dxa"/>
            <w:tcBorders>
              <w:top w:val="nil"/>
              <w:left w:val="single" w:sz="8" w:space="0" w:color="auto"/>
              <w:bottom w:val="single" w:sz="8" w:space="0" w:color="auto"/>
              <w:right w:val="single" w:sz="8" w:space="0" w:color="auto"/>
            </w:tcBorders>
            <w:noWrap/>
            <w:vAlign w:val="center"/>
            <w:hideMark/>
          </w:tcPr>
          <w:p w14:paraId="3D5D048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DÍA DE REUNIÓN:</w:t>
            </w:r>
          </w:p>
        </w:tc>
        <w:tc>
          <w:tcPr>
            <w:tcW w:w="5953" w:type="dxa"/>
            <w:tcBorders>
              <w:top w:val="nil"/>
              <w:left w:val="nil"/>
              <w:bottom w:val="single" w:sz="8" w:space="0" w:color="auto"/>
              <w:right w:val="single" w:sz="8" w:space="0" w:color="auto"/>
            </w:tcBorders>
            <w:noWrap/>
            <w:vAlign w:val="center"/>
            <w:hideMark/>
          </w:tcPr>
          <w:p w14:paraId="34838C1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lang w:val="es-ES_tradnl" w:eastAsia="es-ES_tradnl"/>
              </w:rPr>
              <w:t>Según acuerdo con estudiantes</w:t>
            </w:r>
          </w:p>
        </w:tc>
      </w:tr>
      <w:tr w:rsidR="00C956E3" w:rsidRPr="00C956E3" w14:paraId="3EAA1919" w14:textId="77777777" w:rsidTr="00C956E3">
        <w:trPr>
          <w:trHeight w:val="345"/>
        </w:trPr>
        <w:tc>
          <w:tcPr>
            <w:tcW w:w="3676" w:type="dxa"/>
            <w:tcBorders>
              <w:top w:val="nil"/>
              <w:left w:val="single" w:sz="8" w:space="0" w:color="auto"/>
              <w:bottom w:val="single" w:sz="8" w:space="0" w:color="auto"/>
              <w:right w:val="single" w:sz="8" w:space="0" w:color="auto"/>
            </w:tcBorders>
            <w:noWrap/>
            <w:vAlign w:val="center"/>
            <w:hideMark/>
          </w:tcPr>
          <w:p w14:paraId="3F5375D5"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HORA DE REUNIÓN:</w:t>
            </w:r>
          </w:p>
        </w:tc>
        <w:tc>
          <w:tcPr>
            <w:tcW w:w="5953" w:type="dxa"/>
            <w:tcBorders>
              <w:top w:val="nil"/>
              <w:left w:val="nil"/>
              <w:bottom w:val="single" w:sz="8" w:space="0" w:color="auto"/>
              <w:right w:val="single" w:sz="8" w:space="0" w:color="auto"/>
            </w:tcBorders>
            <w:noWrap/>
            <w:vAlign w:val="center"/>
            <w:hideMark/>
          </w:tcPr>
          <w:p w14:paraId="7FDC3A0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shd w:val="clear" w:color="auto" w:fill="FFFFFF"/>
                <w:lang w:val="es-ES_tradnl" w:eastAsia="es-ES_tradnl"/>
              </w:rPr>
              <w:t>Según acuerdo con estudiantes</w:t>
            </w:r>
          </w:p>
        </w:tc>
      </w:tr>
      <w:tr w:rsidR="00C956E3" w:rsidRPr="00C956E3" w14:paraId="7C477328" w14:textId="77777777" w:rsidTr="00C956E3">
        <w:trPr>
          <w:trHeight w:val="345"/>
        </w:trPr>
        <w:tc>
          <w:tcPr>
            <w:tcW w:w="3676" w:type="dxa"/>
            <w:tcBorders>
              <w:top w:val="nil"/>
              <w:left w:val="single" w:sz="8" w:space="0" w:color="auto"/>
              <w:bottom w:val="single" w:sz="8" w:space="0" w:color="auto"/>
              <w:right w:val="single" w:sz="8" w:space="0" w:color="auto"/>
            </w:tcBorders>
            <w:noWrap/>
            <w:vAlign w:val="center"/>
            <w:hideMark/>
          </w:tcPr>
          <w:p w14:paraId="1E919AB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LUGAR DE REUNIÓN:</w:t>
            </w:r>
          </w:p>
        </w:tc>
        <w:tc>
          <w:tcPr>
            <w:tcW w:w="5953" w:type="dxa"/>
            <w:tcBorders>
              <w:top w:val="nil"/>
              <w:left w:val="nil"/>
              <w:bottom w:val="single" w:sz="8" w:space="0" w:color="auto"/>
              <w:right w:val="single" w:sz="8" w:space="0" w:color="auto"/>
            </w:tcBorders>
            <w:noWrap/>
            <w:vAlign w:val="center"/>
            <w:hideMark/>
          </w:tcPr>
          <w:p w14:paraId="52EA2983" w14:textId="77777777" w:rsidR="00C956E3" w:rsidRPr="00C956E3" w:rsidRDefault="00C956E3" w:rsidP="00C956E3">
            <w:pPr>
              <w:rPr>
                <w:rFonts w:asciiTheme="majorHAnsi" w:eastAsia="Times New Roman" w:hAnsiTheme="majorHAnsi" w:cstheme="majorHAnsi"/>
                <w:lang w:eastAsia="es-ES_tradnl"/>
              </w:rPr>
            </w:pPr>
            <w:proofErr w:type="spellStart"/>
            <w:r w:rsidRPr="00C956E3">
              <w:rPr>
                <w:rFonts w:asciiTheme="majorHAnsi" w:eastAsia="Times New Roman" w:hAnsiTheme="majorHAnsi" w:cstheme="majorHAnsi"/>
                <w:lang w:val="es-ES_tradnl" w:eastAsia="es-ES_tradnl"/>
              </w:rPr>
              <w:t>Teams</w:t>
            </w:r>
            <w:proofErr w:type="spellEnd"/>
          </w:p>
        </w:tc>
      </w:tr>
      <w:tr w:rsidR="00C956E3" w:rsidRPr="00C956E3" w14:paraId="62186070" w14:textId="77777777" w:rsidTr="00C956E3">
        <w:trPr>
          <w:trHeight w:val="345"/>
        </w:trPr>
        <w:tc>
          <w:tcPr>
            <w:tcW w:w="3676" w:type="dxa"/>
            <w:tcBorders>
              <w:top w:val="nil"/>
              <w:left w:val="single" w:sz="8" w:space="0" w:color="auto"/>
              <w:bottom w:val="single" w:sz="8" w:space="0" w:color="auto"/>
              <w:right w:val="single" w:sz="8" w:space="0" w:color="auto"/>
            </w:tcBorders>
            <w:noWrap/>
            <w:vAlign w:val="center"/>
            <w:hideMark/>
          </w:tcPr>
          <w:p w14:paraId="5C19CD4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CORREO ELECTRÓNICO DEL LÍDER DEL SEMILLERO:</w:t>
            </w:r>
          </w:p>
        </w:tc>
        <w:tc>
          <w:tcPr>
            <w:tcW w:w="5953" w:type="dxa"/>
            <w:tcBorders>
              <w:top w:val="nil"/>
              <w:left w:val="nil"/>
              <w:bottom w:val="single" w:sz="8" w:space="0" w:color="auto"/>
              <w:right w:val="single" w:sz="8" w:space="0" w:color="auto"/>
            </w:tcBorders>
            <w:noWrap/>
            <w:vAlign w:val="center"/>
            <w:hideMark/>
          </w:tcPr>
          <w:p w14:paraId="64E5E1E8" w14:textId="77777777" w:rsidR="00C956E3" w:rsidRPr="00C956E3" w:rsidRDefault="00C956E3" w:rsidP="00C956E3">
            <w:pPr>
              <w:rPr>
                <w:rFonts w:asciiTheme="majorHAnsi" w:eastAsia="Times New Roman" w:hAnsiTheme="majorHAnsi" w:cstheme="majorHAnsi"/>
                <w:lang w:eastAsia="es-ES_tradnl"/>
              </w:rPr>
            </w:pPr>
            <w:hyperlink r:id="rId4" w:tgtFrame="_blank" w:tooltip="mailto:marcosa.montenegrom@konradlorenz.edu.co&#10;Ctrl+Haga clic o pulse para seguir el vínculo" w:history="1">
              <w:r w:rsidRPr="00C956E3">
                <w:rPr>
                  <w:rFonts w:asciiTheme="majorHAnsi" w:eastAsia="Times New Roman" w:hAnsiTheme="majorHAnsi" w:cstheme="majorHAnsi"/>
                  <w:color w:val="0066FF"/>
                  <w:u w:val="single"/>
                  <w:lang w:val="es-ES_tradnl" w:eastAsia="es-ES_tradnl"/>
                </w:rPr>
                <w:t>marcosa.montenegrom@konradlorenz.edu.co</w:t>
              </w:r>
            </w:hyperlink>
          </w:p>
        </w:tc>
      </w:tr>
      <w:tr w:rsidR="00C956E3" w:rsidRPr="00C956E3" w14:paraId="408E799A" w14:textId="77777777" w:rsidTr="00C956E3">
        <w:trPr>
          <w:trHeight w:val="3060"/>
        </w:trPr>
        <w:tc>
          <w:tcPr>
            <w:tcW w:w="3676" w:type="dxa"/>
            <w:tcBorders>
              <w:top w:val="nil"/>
              <w:left w:val="single" w:sz="8" w:space="0" w:color="auto"/>
              <w:bottom w:val="single" w:sz="8" w:space="0" w:color="auto"/>
              <w:right w:val="single" w:sz="8" w:space="0" w:color="auto"/>
            </w:tcBorders>
            <w:hideMark/>
          </w:tcPr>
          <w:p w14:paraId="5C389CC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lang w:val="es-ES_tradnl" w:eastAsia="es-ES_tradnl"/>
              </w:rPr>
              <w:t>PRESENTACIÓN DEL SEMILLERO </w:t>
            </w:r>
          </w:p>
        </w:tc>
        <w:tc>
          <w:tcPr>
            <w:tcW w:w="5953" w:type="dxa"/>
            <w:tcBorders>
              <w:top w:val="nil"/>
              <w:left w:val="nil"/>
              <w:bottom w:val="single" w:sz="8" w:space="0" w:color="auto"/>
              <w:right w:val="single" w:sz="8" w:space="0" w:color="auto"/>
            </w:tcBorders>
            <w:hideMark/>
          </w:tcPr>
          <w:p w14:paraId="02E2597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lang w:val="es-ES_tradnl" w:eastAsia="es-ES_tradnl"/>
              </w:rPr>
              <w:t> Este Semillero buscar el desarrollar de habilidades a nivel clínico e investigativo para analizar y explicar los procesos implicados, así, como las estrategias utilizadas en la Psicoterapia Analítico Funcional (PAF). De igual manera se busca el entrenamiento en habilidades de observación y análisis de comportamiento en sesiones clínicas, bajo los principios del análisis conductual aplicado y del análisis clínico conductual que ayuden, además, en el proceso de inicio, mantenimiento y finalización de la relación terapéutica desde la PAF. Este proceso de entrenamiento se realiza a partir de elementos teóricos y prácticos para la adquisición de habilidades. Aplica a estudiantes de 7 semestres en adelante</w:t>
            </w:r>
          </w:p>
        </w:tc>
      </w:tr>
    </w:tbl>
    <w:p w14:paraId="34DBE735" w14:textId="77777777" w:rsidR="00C956E3" w:rsidRPr="00C956E3" w:rsidRDefault="00C956E3" w:rsidP="00C956E3">
      <w:pPr>
        <w:shd w:val="clear" w:color="auto" w:fill="FFFFFF"/>
        <w:rPr>
          <w:rFonts w:asciiTheme="majorHAnsi" w:eastAsia="Times New Roman" w:hAnsiTheme="majorHAnsi" w:cstheme="majorHAnsi"/>
          <w:color w:val="000000"/>
          <w:lang w:eastAsia="es-ES_tradnl"/>
        </w:rPr>
      </w:pPr>
      <w:r w:rsidRPr="00C956E3">
        <w:rPr>
          <w:rFonts w:asciiTheme="majorHAnsi" w:eastAsia="Times New Roman" w:hAnsiTheme="majorHAnsi" w:cstheme="majorHAnsi"/>
          <w:b/>
          <w:bCs/>
          <w:color w:val="1F3864"/>
          <w:lang w:eastAsia="es-ES_tradnl"/>
        </w:rPr>
        <w:t> </w:t>
      </w:r>
    </w:p>
    <w:p w14:paraId="7341BA10"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9629" w:type="dxa"/>
        <w:tblCellMar>
          <w:left w:w="0" w:type="dxa"/>
          <w:right w:w="0" w:type="dxa"/>
        </w:tblCellMar>
        <w:tblLook w:val="04A0" w:firstRow="1" w:lastRow="0" w:firstColumn="1" w:lastColumn="0" w:noHBand="0" w:noVBand="1"/>
      </w:tblPr>
      <w:tblGrid>
        <w:gridCol w:w="3676"/>
        <w:gridCol w:w="5953"/>
      </w:tblGrid>
      <w:tr w:rsidR="00C956E3" w:rsidRPr="00C956E3" w14:paraId="515004AF" w14:textId="77777777" w:rsidTr="00C956E3">
        <w:trPr>
          <w:trHeight w:val="280"/>
        </w:trPr>
        <w:tc>
          <w:tcPr>
            <w:tcW w:w="3676"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3B8BE18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bdr w:val="none" w:sz="0" w:space="0" w:color="auto" w:frame="1"/>
                <w:lang w:val="es-ES_tradnl" w:eastAsia="es-ES_tradnl"/>
              </w:rPr>
              <w:t>NOMBRE DEL SEMILLERO:</w:t>
            </w:r>
          </w:p>
        </w:tc>
        <w:tc>
          <w:tcPr>
            <w:tcW w:w="59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0582A0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bdr w:val="none" w:sz="0" w:space="0" w:color="auto" w:frame="1"/>
                <w:lang w:val="es-ES_tradnl" w:eastAsia="es-ES_tradnl"/>
              </w:rPr>
              <w:t> POLITIKA</w:t>
            </w:r>
          </w:p>
        </w:tc>
      </w:tr>
      <w:tr w:rsidR="00C956E3" w:rsidRPr="00C956E3" w14:paraId="0FBDD751" w14:textId="77777777" w:rsidTr="00C956E3">
        <w:trPr>
          <w:trHeight w:val="280"/>
        </w:trPr>
        <w:tc>
          <w:tcPr>
            <w:tcW w:w="3676" w:type="dxa"/>
            <w:tcBorders>
              <w:top w:val="nil"/>
              <w:left w:val="single" w:sz="8" w:space="0" w:color="auto"/>
              <w:bottom w:val="single" w:sz="8" w:space="0" w:color="auto"/>
              <w:right w:val="single" w:sz="8" w:space="0" w:color="auto"/>
            </w:tcBorders>
            <w:vAlign w:val="center"/>
            <w:hideMark/>
          </w:tcPr>
          <w:p w14:paraId="05D0A0B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B361D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Henry Borja Orozco</w:t>
            </w:r>
          </w:p>
        </w:tc>
      </w:tr>
      <w:tr w:rsidR="00C956E3" w:rsidRPr="00C956E3" w14:paraId="668D075C" w14:textId="77777777" w:rsidTr="00C956E3">
        <w:trPr>
          <w:trHeight w:val="280"/>
        </w:trPr>
        <w:tc>
          <w:tcPr>
            <w:tcW w:w="3676" w:type="dxa"/>
            <w:tcBorders>
              <w:top w:val="nil"/>
              <w:left w:val="single" w:sz="8" w:space="0" w:color="auto"/>
              <w:bottom w:val="single" w:sz="8" w:space="0" w:color="auto"/>
              <w:right w:val="single" w:sz="8" w:space="0" w:color="auto"/>
            </w:tcBorders>
            <w:vAlign w:val="center"/>
            <w:hideMark/>
          </w:tcPr>
          <w:p w14:paraId="00FA003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DÍA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E703E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bdr w:val="none" w:sz="0" w:space="0" w:color="auto" w:frame="1"/>
                <w:shd w:val="clear" w:color="auto" w:fill="FFFFFF"/>
                <w:lang w:val="es-ES_tradnl" w:eastAsia="es-ES_tradnl"/>
              </w:rPr>
              <w:t>Según acuerdo con estudiantes</w:t>
            </w:r>
          </w:p>
        </w:tc>
      </w:tr>
      <w:tr w:rsidR="00C956E3" w:rsidRPr="00C956E3" w14:paraId="07EE6525" w14:textId="77777777" w:rsidTr="00C956E3">
        <w:trPr>
          <w:trHeight w:val="280"/>
        </w:trPr>
        <w:tc>
          <w:tcPr>
            <w:tcW w:w="3676" w:type="dxa"/>
            <w:tcBorders>
              <w:top w:val="nil"/>
              <w:left w:val="single" w:sz="8" w:space="0" w:color="auto"/>
              <w:bottom w:val="single" w:sz="8" w:space="0" w:color="auto"/>
              <w:right w:val="single" w:sz="8" w:space="0" w:color="auto"/>
            </w:tcBorders>
            <w:vAlign w:val="center"/>
            <w:hideMark/>
          </w:tcPr>
          <w:p w14:paraId="4B604F5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HORA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D0A8F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bdr w:val="none" w:sz="0" w:space="0" w:color="auto" w:frame="1"/>
                <w:shd w:val="clear" w:color="auto" w:fill="FFFFFF"/>
                <w:lang w:val="es-ES_tradnl" w:eastAsia="es-ES_tradnl"/>
              </w:rPr>
              <w:t>Según acuerdo con estudiantes</w:t>
            </w:r>
          </w:p>
        </w:tc>
      </w:tr>
      <w:tr w:rsidR="00C956E3" w:rsidRPr="00C956E3" w14:paraId="1B96CBEA" w14:textId="77777777" w:rsidTr="00C956E3">
        <w:trPr>
          <w:trHeight w:val="280"/>
        </w:trPr>
        <w:tc>
          <w:tcPr>
            <w:tcW w:w="3676" w:type="dxa"/>
            <w:tcBorders>
              <w:top w:val="nil"/>
              <w:left w:val="single" w:sz="8" w:space="0" w:color="auto"/>
              <w:bottom w:val="single" w:sz="8" w:space="0" w:color="auto"/>
              <w:right w:val="single" w:sz="8" w:space="0" w:color="auto"/>
            </w:tcBorders>
            <w:vAlign w:val="center"/>
            <w:hideMark/>
          </w:tcPr>
          <w:p w14:paraId="5FAB016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LUGAR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609DE9" w14:textId="77777777" w:rsidR="00C956E3" w:rsidRPr="00C956E3" w:rsidRDefault="00C956E3" w:rsidP="00C956E3">
            <w:pPr>
              <w:rPr>
                <w:rFonts w:asciiTheme="majorHAnsi" w:eastAsia="Times New Roman" w:hAnsiTheme="majorHAnsi" w:cstheme="majorHAnsi"/>
                <w:lang w:eastAsia="es-ES_tradnl"/>
              </w:rPr>
            </w:pPr>
            <w:proofErr w:type="spellStart"/>
            <w:r w:rsidRPr="00C956E3">
              <w:rPr>
                <w:rFonts w:asciiTheme="majorHAnsi" w:eastAsia="Times New Roman" w:hAnsiTheme="majorHAnsi" w:cstheme="majorHAnsi"/>
                <w:color w:val="212121"/>
                <w:bdr w:val="none" w:sz="0" w:space="0" w:color="auto" w:frame="1"/>
                <w:lang w:val="es-ES_tradnl" w:eastAsia="es-ES_tradnl"/>
              </w:rPr>
              <w:t>Teams</w:t>
            </w:r>
            <w:proofErr w:type="spellEnd"/>
          </w:p>
        </w:tc>
      </w:tr>
      <w:tr w:rsidR="00C956E3" w:rsidRPr="00C956E3" w14:paraId="18998AC5" w14:textId="77777777" w:rsidTr="00C956E3">
        <w:trPr>
          <w:trHeight w:val="280"/>
        </w:trPr>
        <w:tc>
          <w:tcPr>
            <w:tcW w:w="3676" w:type="dxa"/>
            <w:tcBorders>
              <w:top w:val="nil"/>
              <w:left w:val="single" w:sz="8" w:space="0" w:color="auto"/>
              <w:bottom w:val="single" w:sz="8" w:space="0" w:color="auto"/>
              <w:right w:val="single" w:sz="8" w:space="0" w:color="auto"/>
            </w:tcBorders>
            <w:vAlign w:val="center"/>
            <w:hideMark/>
          </w:tcPr>
          <w:p w14:paraId="0319827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CORREO ELECTRÓNICO DEL 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ADBF8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hyperlink r:id="rId5" w:history="1">
              <w:r w:rsidRPr="00C956E3">
                <w:rPr>
                  <w:rFonts w:asciiTheme="majorHAnsi" w:eastAsia="Times New Roman" w:hAnsiTheme="majorHAnsi" w:cstheme="majorHAnsi"/>
                  <w:color w:val="954F72"/>
                  <w:u w:val="single"/>
                  <w:bdr w:val="none" w:sz="0" w:space="0" w:color="auto" w:frame="1"/>
                  <w:lang w:val="es-ES_tradnl" w:eastAsia="es-ES_tradnl"/>
                </w:rPr>
                <w:t>henry.borjao@konradlorenz.edu.co</w:t>
              </w:r>
            </w:hyperlink>
            <w:r w:rsidRPr="00C956E3">
              <w:rPr>
                <w:rFonts w:asciiTheme="majorHAnsi" w:eastAsia="Times New Roman" w:hAnsiTheme="majorHAnsi" w:cstheme="majorHAnsi"/>
                <w:color w:val="212121"/>
                <w:bdr w:val="none" w:sz="0" w:space="0" w:color="auto" w:frame="1"/>
                <w:lang w:val="es-ES_tradnl" w:eastAsia="es-ES_tradnl"/>
              </w:rPr>
              <w:t> </w:t>
            </w:r>
          </w:p>
        </w:tc>
      </w:tr>
      <w:tr w:rsidR="00C956E3" w:rsidRPr="00C956E3" w14:paraId="0DE2A155" w14:textId="77777777" w:rsidTr="00C956E3">
        <w:trPr>
          <w:trHeight w:val="487"/>
        </w:trPr>
        <w:tc>
          <w:tcPr>
            <w:tcW w:w="3676" w:type="dxa"/>
            <w:tcBorders>
              <w:top w:val="nil"/>
              <w:left w:val="single" w:sz="8" w:space="0" w:color="auto"/>
              <w:bottom w:val="single" w:sz="8" w:space="0" w:color="auto"/>
              <w:right w:val="single" w:sz="8" w:space="0" w:color="auto"/>
            </w:tcBorders>
            <w:vAlign w:val="center"/>
            <w:hideMark/>
          </w:tcPr>
          <w:p w14:paraId="556D612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PRESENTACIÓN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35E01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lang w:val="es-ES_tradnl" w:eastAsia="es-ES_tradnl"/>
              </w:rPr>
              <w:t xml:space="preserve">El semillero de investigación en consumo </w:t>
            </w:r>
            <w:proofErr w:type="gramStart"/>
            <w:r w:rsidRPr="00C956E3">
              <w:rPr>
                <w:rFonts w:asciiTheme="majorHAnsi" w:eastAsia="Times New Roman" w:hAnsiTheme="majorHAnsi" w:cstheme="majorHAnsi"/>
                <w:lang w:val="es-ES_tradnl" w:eastAsia="es-ES_tradnl"/>
              </w:rPr>
              <w:t>político,</w:t>
            </w:r>
            <w:proofErr w:type="gramEnd"/>
            <w:r w:rsidRPr="00C956E3">
              <w:rPr>
                <w:rFonts w:asciiTheme="majorHAnsi" w:eastAsia="Times New Roman" w:hAnsiTheme="majorHAnsi" w:cstheme="majorHAnsi"/>
                <w:lang w:val="es-ES_tradnl" w:eastAsia="es-ES_tradnl"/>
              </w:rPr>
              <w:t xml:space="preserve"> tiene como propósito desarrollar actividades de formación orientadas al avance del conocimiento de conceptos, métodos y técnicas para el análisis de datos de prácticas de consumo en el contexto político.</w:t>
            </w:r>
          </w:p>
        </w:tc>
      </w:tr>
    </w:tbl>
    <w:p w14:paraId="135AAFFD" w14:textId="63BFB268"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9629" w:type="dxa"/>
        <w:tblCellMar>
          <w:left w:w="0" w:type="dxa"/>
          <w:right w:w="0" w:type="dxa"/>
        </w:tblCellMar>
        <w:tblLook w:val="04A0" w:firstRow="1" w:lastRow="0" w:firstColumn="1" w:lastColumn="0" w:noHBand="0" w:noVBand="1"/>
      </w:tblPr>
      <w:tblGrid>
        <w:gridCol w:w="3676"/>
        <w:gridCol w:w="5953"/>
      </w:tblGrid>
      <w:tr w:rsidR="00C956E3" w:rsidRPr="00C956E3" w14:paraId="68BA31DC" w14:textId="77777777" w:rsidTr="00C956E3">
        <w:trPr>
          <w:trHeight w:val="276"/>
        </w:trPr>
        <w:tc>
          <w:tcPr>
            <w:tcW w:w="3676" w:type="dxa"/>
            <w:tcBorders>
              <w:top w:val="single" w:sz="8" w:space="0" w:color="auto"/>
              <w:left w:val="single" w:sz="8" w:space="0" w:color="auto"/>
              <w:bottom w:val="single" w:sz="8" w:space="0" w:color="auto"/>
              <w:right w:val="single" w:sz="8" w:space="0" w:color="auto"/>
            </w:tcBorders>
            <w:shd w:val="clear" w:color="auto" w:fill="0E568B"/>
            <w:noWrap/>
            <w:tcMar>
              <w:top w:w="0" w:type="dxa"/>
              <w:left w:w="70" w:type="dxa"/>
              <w:bottom w:w="0" w:type="dxa"/>
              <w:right w:w="70" w:type="dxa"/>
            </w:tcMar>
            <w:vAlign w:val="center"/>
            <w:hideMark/>
          </w:tcPr>
          <w:p w14:paraId="191E3B2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val="es-ES_tradnl" w:eastAsia="es-ES_tradnl"/>
              </w:rPr>
              <w:t>NOMBRE DEL SEMILLERO:</w:t>
            </w:r>
          </w:p>
        </w:tc>
        <w:tc>
          <w:tcPr>
            <w:tcW w:w="595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D10504" w14:textId="77777777" w:rsidR="00C956E3" w:rsidRPr="00C956E3" w:rsidRDefault="00C956E3" w:rsidP="00C956E3">
            <w:pPr>
              <w:jc w:val="cente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lang w:val="es-ES_tradnl" w:eastAsia="es-ES_tradnl"/>
              </w:rPr>
              <w:t>Comportamiento social y evolución</w:t>
            </w:r>
          </w:p>
        </w:tc>
      </w:tr>
      <w:tr w:rsidR="00C956E3" w:rsidRPr="00C956E3" w14:paraId="09A71730" w14:textId="77777777" w:rsidTr="00C956E3">
        <w:trPr>
          <w:trHeight w:val="276"/>
        </w:trPr>
        <w:tc>
          <w:tcPr>
            <w:tcW w:w="3676" w:type="dxa"/>
            <w:tcBorders>
              <w:top w:val="nil"/>
              <w:left w:val="single" w:sz="8" w:space="0" w:color="auto"/>
              <w:bottom w:val="single" w:sz="8" w:space="0" w:color="auto"/>
              <w:right w:val="single" w:sz="8" w:space="0" w:color="auto"/>
            </w:tcBorders>
            <w:noWrap/>
            <w:vAlign w:val="bottom"/>
            <w:hideMark/>
          </w:tcPr>
          <w:p w14:paraId="4A17A2B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07CAC9A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Danilo Zambrano Ricaurte</w:t>
            </w:r>
          </w:p>
        </w:tc>
      </w:tr>
      <w:tr w:rsidR="00C956E3" w:rsidRPr="00C956E3" w14:paraId="3686FD93"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6A31482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DÍA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7FA9F77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eastAsia="es-ES_tradnl"/>
              </w:rPr>
              <w:t>Según acuerdo con estudiantes</w:t>
            </w:r>
          </w:p>
        </w:tc>
      </w:tr>
      <w:tr w:rsidR="00C956E3" w:rsidRPr="00C956E3" w14:paraId="3D272263"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73BAC18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HORA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5EA00D32"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eastAsia="es-ES_tradnl"/>
              </w:rPr>
              <w:t>Según acuerdo con estudiantes</w:t>
            </w:r>
            <w:r w:rsidRPr="00C956E3">
              <w:rPr>
                <w:rFonts w:asciiTheme="majorHAnsi" w:eastAsia="Times New Roman" w:hAnsiTheme="majorHAnsi" w:cstheme="majorHAnsi"/>
                <w:color w:val="212121"/>
                <w:lang w:eastAsia="es-ES_tradnl"/>
              </w:rPr>
              <w:t>.</w:t>
            </w:r>
          </w:p>
        </w:tc>
      </w:tr>
      <w:tr w:rsidR="00C956E3" w:rsidRPr="00C956E3" w14:paraId="1A3507AA"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215F070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LUGAR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559D9A4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lang w:eastAsia="es-ES_tradnl"/>
              </w:rPr>
              <w:t>Teams</w:t>
            </w:r>
          </w:p>
        </w:tc>
      </w:tr>
      <w:tr w:rsidR="00C956E3" w:rsidRPr="00C956E3" w14:paraId="0EC7A555"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7F73C51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lastRenderedPageBreak/>
              <w:t>CORREO ELECTRÓNICO DEL 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175E113A" w14:textId="77777777" w:rsidR="00C956E3" w:rsidRPr="00C956E3" w:rsidRDefault="00C956E3" w:rsidP="00C956E3">
            <w:pPr>
              <w:rPr>
                <w:rFonts w:asciiTheme="majorHAnsi" w:eastAsia="Times New Roman" w:hAnsiTheme="majorHAnsi" w:cstheme="majorHAnsi"/>
                <w:lang w:eastAsia="es-ES_tradnl"/>
              </w:rPr>
            </w:pPr>
            <w:hyperlink r:id="rId6" w:history="1">
              <w:r w:rsidRPr="00C956E3">
                <w:rPr>
                  <w:rFonts w:asciiTheme="majorHAnsi" w:eastAsia="Times New Roman" w:hAnsiTheme="majorHAnsi" w:cstheme="majorHAnsi"/>
                  <w:color w:val="0000FF"/>
                  <w:u w:val="single"/>
                  <w:lang w:val="es-ES_tradnl" w:eastAsia="es-ES_tradnl"/>
                </w:rPr>
                <w:t>danilo.zambranor@konradlorenz.edu.co</w:t>
              </w:r>
            </w:hyperlink>
          </w:p>
        </w:tc>
      </w:tr>
      <w:tr w:rsidR="00C956E3" w:rsidRPr="00C956E3" w14:paraId="6A2F8F68" w14:textId="77777777" w:rsidTr="00C956E3">
        <w:trPr>
          <w:trHeight w:val="1163"/>
        </w:trPr>
        <w:tc>
          <w:tcPr>
            <w:tcW w:w="3676" w:type="dxa"/>
            <w:tcBorders>
              <w:top w:val="nil"/>
              <w:left w:val="single" w:sz="8" w:space="0" w:color="auto"/>
              <w:bottom w:val="single" w:sz="8" w:space="0" w:color="auto"/>
              <w:right w:val="single" w:sz="8" w:space="0" w:color="auto"/>
            </w:tcBorders>
            <w:hideMark/>
          </w:tcPr>
          <w:p w14:paraId="1C1E5764" w14:textId="77777777" w:rsidR="00C956E3" w:rsidRPr="00C956E3" w:rsidRDefault="00C956E3" w:rsidP="00C956E3">
            <w:pPr>
              <w:spacing w:after="240"/>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PRESENTACIÓN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530B62EE"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lang w:val="es-ES_tradnl" w:eastAsia="es-ES_tradnl"/>
              </w:rPr>
              <w:t>El objetivo del semillero es promover habilidades investigativas, actualización teórica acerca de los fenómenos psicosociales desde una perspectiva natural de la conducta social. Para esto, se pretende estudiar la conducta social desde la psicología social experimental incorporando la visión evolucionista o naturalista de la misma.</w:t>
            </w:r>
          </w:p>
          <w:p w14:paraId="76DF28DD"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Este semestre, se entrenará a los estudiantes en los programas de investigación</w:t>
            </w:r>
            <w:r w:rsidRPr="00C956E3">
              <w:rPr>
                <w:rFonts w:asciiTheme="majorHAnsi" w:eastAsia="Times New Roman" w:hAnsiTheme="majorHAnsi" w:cstheme="majorHAnsi"/>
                <w:i/>
                <w:iCs/>
                <w:color w:val="212121"/>
                <w:lang w:val="es-ES_tradnl" w:eastAsia="es-ES_tradnl"/>
              </w:rPr>
              <w:t>.</w:t>
            </w:r>
            <w:r w:rsidRPr="00C956E3">
              <w:rPr>
                <w:rFonts w:asciiTheme="majorHAnsi" w:eastAsia="Times New Roman" w:hAnsiTheme="majorHAnsi" w:cstheme="majorHAnsi"/>
                <w:color w:val="212121"/>
                <w:lang w:val="es-ES_tradnl" w:eastAsia="es-ES_tradnl"/>
              </w:rPr>
              <w:t> Así mismo, se entrenarán en </w:t>
            </w:r>
            <w:r w:rsidRPr="00C956E3">
              <w:rPr>
                <w:rFonts w:asciiTheme="majorHAnsi" w:eastAsia="Times New Roman" w:hAnsiTheme="majorHAnsi" w:cstheme="majorHAnsi"/>
                <w:lang w:val="es-ES_tradnl" w:eastAsia="es-ES_tradnl"/>
              </w:rPr>
              <w:t>métodos de investigación experimental aplicados a la psicología social y los fundamentos de esta especialidad psicológica.</w:t>
            </w:r>
          </w:p>
        </w:tc>
      </w:tr>
    </w:tbl>
    <w:p w14:paraId="5EB70790" w14:textId="2CC0F333"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r w:rsidRPr="00C956E3">
        <w:rPr>
          <w:rFonts w:asciiTheme="majorHAnsi" w:eastAsia="Times New Roman" w:hAnsiTheme="majorHAnsi" w:cstheme="majorHAnsi"/>
          <w:color w:val="323130"/>
          <w:lang w:eastAsia="es-ES_tradnl"/>
        </w:rPr>
        <w:t> </w:t>
      </w:r>
    </w:p>
    <w:tbl>
      <w:tblPr>
        <w:tblW w:w="9629" w:type="dxa"/>
        <w:shd w:val="clear" w:color="auto" w:fill="FFFFFF"/>
        <w:tblCellMar>
          <w:left w:w="0" w:type="dxa"/>
          <w:right w:w="0" w:type="dxa"/>
        </w:tblCellMar>
        <w:tblLook w:val="04A0" w:firstRow="1" w:lastRow="0" w:firstColumn="1" w:lastColumn="0" w:noHBand="0" w:noVBand="1"/>
      </w:tblPr>
      <w:tblGrid>
        <w:gridCol w:w="3676"/>
        <w:gridCol w:w="5953"/>
      </w:tblGrid>
      <w:tr w:rsidR="00C956E3" w:rsidRPr="00C956E3" w14:paraId="7B4B3AE9" w14:textId="77777777" w:rsidTr="00C956E3">
        <w:trPr>
          <w:trHeight w:val="280"/>
        </w:trPr>
        <w:tc>
          <w:tcPr>
            <w:tcW w:w="3676"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2EAA0F7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val="es-ES_tradnl" w:eastAsia="es-ES_tradnl"/>
              </w:rPr>
              <w:t>NOMBRE DEL SEMILLERO:</w:t>
            </w:r>
          </w:p>
        </w:tc>
        <w:tc>
          <w:tcPr>
            <w:tcW w:w="595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20B84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lang w:val="es-ES_tradnl" w:eastAsia="es-ES_tradnl"/>
              </w:rPr>
              <w:t> Niñez saludable: crianza y biología</w:t>
            </w:r>
          </w:p>
        </w:tc>
      </w:tr>
      <w:tr w:rsidR="00C956E3" w:rsidRPr="00C956E3" w14:paraId="6A41E3F8"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101FEDC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F21CA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Leonardo Ortega / Ivonne Grau</w:t>
            </w:r>
          </w:p>
        </w:tc>
      </w:tr>
      <w:tr w:rsidR="00C956E3" w:rsidRPr="00C956E3" w14:paraId="721D8C71"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7CD38ED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DÍA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1C921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r w:rsidRPr="00C956E3">
              <w:rPr>
                <w:rFonts w:asciiTheme="majorHAnsi" w:eastAsia="Times New Roman" w:hAnsiTheme="majorHAnsi" w:cstheme="majorHAnsi"/>
                <w:color w:val="323130"/>
                <w:shd w:val="clear" w:color="auto" w:fill="FFFFFF"/>
                <w:lang w:val="es-ES_tradnl" w:eastAsia="es-ES_tradnl"/>
              </w:rPr>
              <w:t>Según acuerdo con estudiantes</w:t>
            </w:r>
          </w:p>
        </w:tc>
      </w:tr>
      <w:tr w:rsidR="00C956E3" w:rsidRPr="00C956E3" w14:paraId="33258D32"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72A1B03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HORA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F19D1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val="es-ES_tradnl" w:eastAsia="es-ES_tradnl"/>
              </w:rPr>
              <w:t>Según acuerdo con estudiantes</w:t>
            </w:r>
          </w:p>
        </w:tc>
      </w:tr>
      <w:tr w:rsidR="00C956E3" w:rsidRPr="00C956E3" w14:paraId="6DF081E5"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42A6965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LUGAR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BE1BBDB" w14:textId="77777777" w:rsidR="00C956E3" w:rsidRPr="00C956E3" w:rsidRDefault="00C956E3" w:rsidP="00C956E3">
            <w:pPr>
              <w:rPr>
                <w:rFonts w:asciiTheme="majorHAnsi" w:eastAsia="Times New Roman" w:hAnsiTheme="majorHAnsi" w:cstheme="majorHAnsi"/>
                <w:lang w:eastAsia="es-ES_tradnl"/>
              </w:rPr>
            </w:pPr>
            <w:proofErr w:type="spellStart"/>
            <w:r w:rsidRPr="00C956E3">
              <w:rPr>
                <w:rFonts w:asciiTheme="majorHAnsi" w:eastAsia="Times New Roman" w:hAnsiTheme="majorHAnsi" w:cstheme="majorHAnsi"/>
                <w:color w:val="212121"/>
                <w:lang w:val="es-ES_tradnl" w:eastAsia="es-ES_tradnl"/>
              </w:rPr>
              <w:t>Teams</w:t>
            </w:r>
            <w:proofErr w:type="spellEnd"/>
          </w:p>
        </w:tc>
      </w:tr>
      <w:tr w:rsidR="00C956E3" w:rsidRPr="00C956E3" w14:paraId="481A5D29"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3EB4170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CORREO ELECTRÓNICO DEL 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E3D2C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hyperlink r:id="rId7" w:history="1">
              <w:r w:rsidRPr="00C956E3">
                <w:rPr>
                  <w:rFonts w:asciiTheme="majorHAnsi" w:eastAsia="Times New Roman" w:hAnsiTheme="majorHAnsi" w:cstheme="majorHAnsi"/>
                  <w:color w:val="0000FF"/>
                  <w:u w:val="single"/>
                  <w:lang w:val="es-ES_tradnl" w:eastAsia="es-ES_tradnl"/>
                </w:rPr>
                <w:t>Leonardoa.ortegam@konradlorenz.edu.co</w:t>
              </w:r>
            </w:hyperlink>
          </w:p>
        </w:tc>
      </w:tr>
      <w:tr w:rsidR="00C956E3" w:rsidRPr="00C956E3" w14:paraId="33E26112" w14:textId="77777777" w:rsidTr="00C956E3">
        <w:trPr>
          <w:trHeight w:val="487"/>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3674B63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PRESENTACIÓN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7EA73B"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shd w:val="clear" w:color="auto" w:fill="FFFFFF"/>
                <w:lang w:val="es-ES_tradnl" w:eastAsia="es-ES_tradnl"/>
              </w:rPr>
              <w:t xml:space="preserve">El semillero tiene como objetivo profundizar y estudiar la interacción entre los factores socio-culturales y biológicos que influyen en el desarrollo, </w:t>
            </w:r>
            <w:proofErr w:type="gramStart"/>
            <w:r w:rsidRPr="00C956E3">
              <w:rPr>
                <w:rFonts w:asciiTheme="majorHAnsi" w:eastAsia="Times New Roman" w:hAnsiTheme="majorHAnsi" w:cstheme="majorHAnsi"/>
                <w:color w:val="212121"/>
                <w:shd w:val="clear" w:color="auto" w:fill="FFFFFF"/>
                <w:lang w:val="es-ES_tradnl" w:eastAsia="es-ES_tradnl"/>
              </w:rPr>
              <w:t>bienestar  psicológico</w:t>
            </w:r>
            <w:proofErr w:type="gramEnd"/>
            <w:r w:rsidRPr="00C956E3">
              <w:rPr>
                <w:rFonts w:asciiTheme="majorHAnsi" w:eastAsia="Times New Roman" w:hAnsiTheme="majorHAnsi" w:cstheme="majorHAnsi"/>
                <w:color w:val="212121"/>
                <w:shd w:val="clear" w:color="auto" w:fill="FFFFFF"/>
                <w:lang w:val="es-ES_tradnl" w:eastAsia="es-ES_tradnl"/>
              </w:rPr>
              <w:t xml:space="preserve"> y ajuste socio-emocional de los niños, así como la comprensión de una estrategia de intervención de fortalecimiento de habilidades parentales basada en el apego y la conexión emocional.</w:t>
            </w:r>
          </w:p>
        </w:tc>
      </w:tr>
    </w:tbl>
    <w:p w14:paraId="0EB2B2D4"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9629" w:type="dxa"/>
        <w:tblCellMar>
          <w:left w:w="0" w:type="dxa"/>
          <w:right w:w="0" w:type="dxa"/>
        </w:tblCellMar>
        <w:tblLook w:val="04A0" w:firstRow="1" w:lastRow="0" w:firstColumn="1" w:lastColumn="0" w:noHBand="0" w:noVBand="1"/>
      </w:tblPr>
      <w:tblGrid>
        <w:gridCol w:w="3676"/>
        <w:gridCol w:w="5953"/>
      </w:tblGrid>
      <w:tr w:rsidR="00C956E3" w:rsidRPr="00C956E3" w14:paraId="7337A576" w14:textId="77777777" w:rsidTr="00C956E3">
        <w:trPr>
          <w:trHeight w:val="280"/>
        </w:trPr>
        <w:tc>
          <w:tcPr>
            <w:tcW w:w="3676" w:type="dxa"/>
            <w:tcBorders>
              <w:top w:val="single" w:sz="8" w:space="0" w:color="auto"/>
              <w:left w:val="single" w:sz="8" w:space="0" w:color="auto"/>
              <w:bottom w:val="single" w:sz="8" w:space="0" w:color="auto"/>
              <w:right w:val="single" w:sz="8" w:space="0" w:color="auto"/>
            </w:tcBorders>
            <w:shd w:val="clear" w:color="auto" w:fill="0E568B"/>
            <w:noWrap/>
            <w:tcMar>
              <w:top w:w="0" w:type="dxa"/>
              <w:left w:w="70" w:type="dxa"/>
              <w:bottom w:w="0" w:type="dxa"/>
              <w:right w:w="70" w:type="dxa"/>
            </w:tcMar>
            <w:vAlign w:val="center"/>
            <w:hideMark/>
          </w:tcPr>
          <w:p w14:paraId="788326D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val="es-ES_tradnl" w:eastAsia="es-ES_tradnl"/>
              </w:rPr>
              <w:t>NOMBRE DEL SEMILLERO:</w:t>
            </w:r>
          </w:p>
        </w:tc>
        <w:tc>
          <w:tcPr>
            <w:tcW w:w="595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A75C5F1"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lang w:eastAsia="es-ES_tradnl"/>
              </w:rPr>
              <w:t>Prácticas socio-culturales y de consumo en población en condición de vulnerabilidad social</w:t>
            </w:r>
          </w:p>
        </w:tc>
      </w:tr>
      <w:tr w:rsidR="00C956E3" w:rsidRPr="00C956E3" w14:paraId="12EC53F9" w14:textId="77777777" w:rsidTr="00C956E3">
        <w:trPr>
          <w:trHeight w:val="280"/>
        </w:trPr>
        <w:tc>
          <w:tcPr>
            <w:tcW w:w="3676" w:type="dxa"/>
            <w:tcBorders>
              <w:top w:val="nil"/>
              <w:left w:val="single" w:sz="8" w:space="0" w:color="auto"/>
              <w:bottom w:val="single" w:sz="8" w:space="0" w:color="auto"/>
              <w:right w:val="single" w:sz="8" w:space="0" w:color="auto"/>
            </w:tcBorders>
            <w:noWrap/>
            <w:vAlign w:val="bottom"/>
            <w:hideMark/>
          </w:tcPr>
          <w:p w14:paraId="38D383D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2574F51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Myriam Carmenza Sierra Puentes</w:t>
            </w:r>
          </w:p>
        </w:tc>
      </w:tr>
      <w:tr w:rsidR="00C956E3" w:rsidRPr="00C956E3" w14:paraId="2FB984AE" w14:textId="77777777" w:rsidTr="00C956E3">
        <w:trPr>
          <w:trHeight w:val="280"/>
        </w:trPr>
        <w:tc>
          <w:tcPr>
            <w:tcW w:w="3676" w:type="dxa"/>
            <w:tcBorders>
              <w:top w:val="nil"/>
              <w:left w:val="single" w:sz="8" w:space="0" w:color="auto"/>
              <w:bottom w:val="single" w:sz="8" w:space="0" w:color="auto"/>
              <w:right w:val="single" w:sz="8" w:space="0" w:color="auto"/>
            </w:tcBorders>
            <w:noWrap/>
            <w:vAlign w:val="center"/>
            <w:hideMark/>
          </w:tcPr>
          <w:p w14:paraId="0F5E234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DÍA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297CB1B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r w:rsidRPr="00C956E3">
              <w:rPr>
                <w:rFonts w:asciiTheme="majorHAnsi" w:eastAsia="Times New Roman" w:hAnsiTheme="majorHAnsi" w:cstheme="majorHAnsi"/>
                <w:color w:val="323130"/>
                <w:shd w:val="clear" w:color="auto" w:fill="FFFFFF"/>
                <w:lang w:val="es-ES_tradnl" w:eastAsia="es-ES_tradnl"/>
              </w:rPr>
              <w:t>Según acuerdo con estudiantes</w:t>
            </w:r>
          </w:p>
        </w:tc>
      </w:tr>
      <w:tr w:rsidR="00C956E3" w:rsidRPr="00C956E3" w14:paraId="43C48FE2" w14:textId="77777777" w:rsidTr="00C956E3">
        <w:trPr>
          <w:trHeight w:val="280"/>
        </w:trPr>
        <w:tc>
          <w:tcPr>
            <w:tcW w:w="3676" w:type="dxa"/>
            <w:tcBorders>
              <w:top w:val="nil"/>
              <w:left w:val="single" w:sz="8" w:space="0" w:color="auto"/>
              <w:bottom w:val="single" w:sz="8" w:space="0" w:color="auto"/>
              <w:right w:val="single" w:sz="8" w:space="0" w:color="auto"/>
            </w:tcBorders>
            <w:noWrap/>
            <w:vAlign w:val="center"/>
            <w:hideMark/>
          </w:tcPr>
          <w:p w14:paraId="7B23D595"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HORA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28C5B52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shd w:val="clear" w:color="auto" w:fill="FFFFFF"/>
                <w:lang w:eastAsia="es-ES_tradnl"/>
              </w:rPr>
              <w:t>Según acuerdo con estudiantes</w:t>
            </w:r>
          </w:p>
        </w:tc>
      </w:tr>
      <w:tr w:rsidR="00C956E3" w:rsidRPr="00C956E3" w14:paraId="38DD2D8F" w14:textId="77777777" w:rsidTr="00C956E3">
        <w:trPr>
          <w:trHeight w:val="280"/>
        </w:trPr>
        <w:tc>
          <w:tcPr>
            <w:tcW w:w="3676" w:type="dxa"/>
            <w:tcBorders>
              <w:top w:val="nil"/>
              <w:left w:val="single" w:sz="8" w:space="0" w:color="auto"/>
              <w:bottom w:val="single" w:sz="8" w:space="0" w:color="auto"/>
              <w:right w:val="single" w:sz="8" w:space="0" w:color="auto"/>
            </w:tcBorders>
            <w:noWrap/>
            <w:vAlign w:val="center"/>
            <w:hideMark/>
          </w:tcPr>
          <w:p w14:paraId="66D0B9B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LUGAR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7070F7BE" w14:textId="77777777" w:rsidR="00C956E3" w:rsidRPr="00C956E3" w:rsidRDefault="00C956E3" w:rsidP="00C956E3">
            <w:pPr>
              <w:rPr>
                <w:rFonts w:asciiTheme="majorHAnsi" w:eastAsia="Times New Roman" w:hAnsiTheme="majorHAnsi" w:cstheme="majorHAnsi"/>
                <w:lang w:eastAsia="es-ES_tradnl"/>
              </w:rPr>
            </w:pPr>
            <w:proofErr w:type="spellStart"/>
            <w:r w:rsidRPr="00C956E3">
              <w:rPr>
                <w:rFonts w:asciiTheme="majorHAnsi" w:eastAsia="Times New Roman" w:hAnsiTheme="majorHAnsi" w:cstheme="majorHAnsi"/>
                <w:color w:val="212121"/>
                <w:lang w:val="es-ES_tradnl" w:eastAsia="es-ES_tradnl"/>
              </w:rPr>
              <w:t>Teams</w:t>
            </w:r>
            <w:proofErr w:type="spellEnd"/>
          </w:p>
        </w:tc>
      </w:tr>
      <w:tr w:rsidR="00C956E3" w:rsidRPr="00C956E3" w14:paraId="3E1F8278" w14:textId="77777777" w:rsidTr="00C956E3">
        <w:trPr>
          <w:trHeight w:val="280"/>
        </w:trPr>
        <w:tc>
          <w:tcPr>
            <w:tcW w:w="3676" w:type="dxa"/>
            <w:tcBorders>
              <w:top w:val="nil"/>
              <w:left w:val="single" w:sz="8" w:space="0" w:color="auto"/>
              <w:bottom w:val="single" w:sz="8" w:space="0" w:color="auto"/>
              <w:right w:val="single" w:sz="8" w:space="0" w:color="auto"/>
            </w:tcBorders>
            <w:noWrap/>
            <w:vAlign w:val="center"/>
            <w:hideMark/>
          </w:tcPr>
          <w:p w14:paraId="1829926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CORREO ELECTRÓNICO DEL 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0DE24FE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hyperlink r:id="rId8" w:history="1">
              <w:r w:rsidRPr="00C956E3">
                <w:rPr>
                  <w:rFonts w:asciiTheme="majorHAnsi" w:eastAsia="Times New Roman" w:hAnsiTheme="majorHAnsi" w:cstheme="majorHAnsi"/>
                  <w:color w:val="0000FF"/>
                  <w:u w:val="single"/>
                  <w:lang w:eastAsia="es-ES_tradnl"/>
                </w:rPr>
                <w:t>myriamc.sierrap@konradlorenz.edu.co</w:t>
              </w:r>
            </w:hyperlink>
          </w:p>
        </w:tc>
      </w:tr>
      <w:tr w:rsidR="00C956E3" w:rsidRPr="00C956E3" w14:paraId="1493F9FB" w14:textId="77777777" w:rsidTr="00C956E3">
        <w:trPr>
          <w:trHeight w:val="487"/>
        </w:trPr>
        <w:tc>
          <w:tcPr>
            <w:tcW w:w="3676" w:type="dxa"/>
            <w:tcBorders>
              <w:top w:val="nil"/>
              <w:left w:val="single" w:sz="8" w:space="0" w:color="auto"/>
              <w:bottom w:val="single" w:sz="8" w:space="0" w:color="auto"/>
              <w:right w:val="single" w:sz="8" w:space="0" w:color="auto"/>
            </w:tcBorders>
            <w:hideMark/>
          </w:tcPr>
          <w:p w14:paraId="59DD089D" w14:textId="77777777" w:rsidR="00C956E3" w:rsidRPr="00C956E3" w:rsidRDefault="00C956E3" w:rsidP="00C956E3">
            <w:pPr>
              <w:spacing w:after="240"/>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PRESENTACIÓN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0FA052C5"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000000"/>
                <w:lang w:eastAsia="es-ES_tradnl"/>
              </w:rPr>
              <w:t xml:space="preserve">Discusión, profundización y reflexión en la literatura sobre la investigación empírica y teórica acerca del desplazamiento en Colombia, con el fin de comprender el fenómeno y plantear investigaciones relacionadas con el perfil de consumo (de diferentes áreas, entre ellas el consumo </w:t>
            </w:r>
            <w:r w:rsidRPr="00C956E3">
              <w:rPr>
                <w:rFonts w:asciiTheme="majorHAnsi" w:eastAsia="Times New Roman" w:hAnsiTheme="majorHAnsi" w:cstheme="majorHAnsi"/>
                <w:color w:val="000000"/>
                <w:lang w:eastAsia="es-ES_tradnl"/>
              </w:rPr>
              <w:lastRenderedPageBreak/>
              <w:t>ideológico y de política pública) de la población desplazada asentada en Bogotá.</w:t>
            </w:r>
          </w:p>
        </w:tc>
      </w:tr>
    </w:tbl>
    <w:p w14:paraId="5670FA47"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lastRenderedPageBreak/>
        <w:t> </w:t>
      </w:r>
    </w:p>
    <w:tbl>
      <w:tblPr>
        <w:tblW w:w="9629" w:type="dxa"/>
        <w:shd w:val="clear" w:color="auto" w:fill="FFFFFF"/>
        <w:tblCellMar>
          <w:left w:w="0" w:type="dxa"/>
          <w:right w:w="0" w:type="dxa"/>
        </w:tblCellMar>
        <w:tblLook w:val="04A0" w:firstRow="1" w:lastRow="0" w:firstColumn="1" w:lastColumn="0" w:noHBand="0" w:noVBand="1"/>
      </w:tblPr>
      <w:tblGrid>
        <w:gridCol w:w="3676"/>
        <w:gridCol w:w="5953"/>
      </w:tblGrid>
      <w:tr w:rsidR="00C956E3" w:rsidRPr="00C956E3" w14:paraId="1CA871A2" w14:textId="77777777" w:rsidTr="00C956E3">
        <w:trPr>
          <w:trHeight w:val="280"/>
        </w:trPr>
        <w:tc>
          <w:tcPr>
            <w:tcW w:w="3676"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473E6C0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val="es-ES_tradnl" w:eastAsia="es-ES_tradnl"/>
              </w:rPr>
              <w:t>NOMBRE DEL SEMILLERO:</w:t>
            </w:r>
          </w:p>
        </w:tc>
        <w:tc>
          <w:tcPr>
            <w:tcW w:w="595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C33A82"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lang w:val="es-ES_tradnl" w:eastAsia="es-ES_tradnl"/>
              </w:rPr>
              <w:t> </w:t>
            </w:r>
            <w:proofErr w:type="spellStart"/>
            <w:r w:rsidRPr="00C956E3">
              <w:rPr>
                <w:rFonts w:asciiTheme="majorHAnsi" w:eastAsia="Times New Roman" w:hAnsiTheme="majorHAnsi" w:cstheme="majorHAnsi"/>
                <w:b/>
                <w:bCs/>
                <w:color w:val="212121"/>
                <w:lang w:val="es-ES_tradnl" w:eastAsia="es-ES_tradnl"/>
              </w:rPr>
              <w:t>Psicobiología</w:t>
            </w:r>
            <w:proofErr w:type="spellEnd"/>
          </w:p>
        </w:tc>
      </w:tr>
      <w:tr w:rsidR="00C956E3" w:rsidRPr="00C956E3" w14:paraId="0607B387"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051C169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9C58C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Javier Leonardo Rico Rodríguez</w:t>
            </w:r>
          </w:p>
        </w:tc>
      </w:tr>
      <w:tr w:rsidR="00C956E3" w:rsidRPr="00C956E3" w14:paraId="2E45BEC3"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707EE99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DÍA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D4B58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r w:rsidRPr="00C956E3">
              <w:rPr>
                <w:rFonts w:asciiTheme="majorHAnsi" w:eastAsia="Times New Roman" w:hAnsiTheme="majorHAnsi" w:cstheme="majorHAnsi"/>
                <w:color w:val="323130"/>
                <w:shd w:val="clear" w:color="auto" w:fill="FFFFFF"/>
                <w:lang w:val="es-ES_tradnl" w:eastAsia="es-ES_tradnl"/>
              </w:rPr>
              <w:t>Según acuerdo con estudiantes</w:t>
            </w:r>
          </w:p>
        </w:tc>
      </w:tr>
      <w:tr w:rsidR="00C956E3" w:rsidRPr="00C956E3" w14:paraId="7061AF36"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44B3FED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HORA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843E98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r w:rsidRPr="00C956E3">
              <w:rPr>
                <w:rFonts w:asciiTheme="majorHAnsi" w:eastAsia="Times New Roman" w:hAnsiTheme="majorHAnsi" w:cstheme="majorHAnsi"/>
                <w:color w:val="323130"/>
                <w:shd w:val="clear" w:color="auto" w:fill="FFFFFF"/>
                <w:lang w:val="es-ES_tradnl" w:eastAsia="es-ES_tradnl"/>
              </w:rPr>
              <w:t>Según acuerdo con estudiantes</w:t>
            </w:r>
          </w:p>
        </w:tc>
      </w:tr>
      <w:tr w:rsidR="00C956E3" w:rsidRPr="00C956E3" w14:paraId="1CAD4B51"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6E8B910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LUGAR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483885" w14:textId="77777777" w:rsidR="00C956E3" w:rsidRPr="00C956E3" w:rsidRDefault="00C956E3" w:rsidP="00C956E3">
            <w:pPr>
              <w:rPr>
                <w:rFonts w:asciiTheme="majorHAnsi" w:eastAsia="Times New Roman" w:hAnsiTheme="majorHAnsi" w:cstheme="majorHAnsi"/>
                <w:lang w:eastAsia="es-ES_tradnl"/>
              </w:rPr>
            </w:pPr>
            <w:proofErr w:type="spellStart"/>
            <w:r w:rsidRPr="00C956E3">
              <w:rPr>
                <w:rFonts w:asciiTheme="majorHAnsi" w:eastAsia="Times New Roman" w:hAnsiTheme="majorHAnsi" w:cstheme="majorHAnsi"/>
                <w:color w:val="212121"/>
                <w:lang w:val="es-ES_tradnl" w:eastAsia="es-ES_tradnl"/>
              </w:rPr>
              <w:t>Teams</w:t>
            </w:r>
            <w:proofErr w:type="spellEnd"/>
          </w:p>
        </w:tc>
      </w:tr>
      <w:tr w:rsidR="00C956E3" w:rsidRPr="00C956E3" w14:paraId="61A0FB10"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3F2F25C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CORREO ELECTRÓNICO DEL 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C9752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w:t>
            </w:r>
            <w:hyperlink r:id="rId9" w:history="1">
              <w:r w:rsidRPr="00C956E3">
                <w:rPr>
                  <w:rFonts w:asciiTheme="majorHAnsi" w:eastAsia="Times New Roman" w:hAnsiTheme="majorHAnsi" w:cstheme="majorHAnsi"/>
                  <w:color w:val="0000FF"/>
                  <w:u w:val="single"/>
                  <w:lang w:val="es-ES_tradnl" w:eastAsia="es-ES_tradnl"/>
                </w:rPr>
                <w:t>javierl.ricor@konradlorenz.edu.co</w:t>
              </w:r>
            </w:hyperlink>
          </w:p>
        </w:tc>
      </w:tr>
      <w:tr w:rsidR="00C956E3" w:rsidRPr="00C956E3" w14:paraId="6EBA4819" w14:textId="77777777" w:rsidTr="00C956E3">
        <w:trPr>
          <w:trHeight w:val="487"/>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77CC8C1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PRESENTACIÓN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277B83"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xml:space="preserve">El semillero de </w:t>
            </w:r>
            <w:proofErr w:type="spellStart"/>
            <w:r w:rsidRPr="00C956E3">
              <w:rPr>
                <w:rFonts w:asciiTheme="majorHAnsi" w:eastAsia="Times New Roman" w:hAnsiTheme="majorHAnsi" w:cstheme="majorHAnsi"/>
                <w:color w:val="212121"/>
                <w:lang w:val="es-ES_tradnl" w:eastAsia="es-ES_tradnl"/>
              </w:rPr>
              <w:t>Psicobiología</w:t>
            </w:r>
            <w:proofErr w:type="spellEnd"/>
            <w:r w:rsidRPr="00C956E3">
              <w:rPr>
                <w:rFonts w:asciiTheme="majorHAnsi" w:eastAsia="Times New Roman" w:hAnsiTheme="majorHAnsi" w:cstheme="majorHAnsi"/>
                <w:color w:val="212121"/>
                <w:lang w:val="es-ES_tradnl" w:eastAsia="es-ES_tradnl"/>
              </w:rPr>
              <w:t xml:space="preserve"> se formula como un </w:t>
            </w:r>
            <w:proofErr w:type="gramStart"/>
            <w:r w:rsidRPr="00C956E3">
              <w:rPr>
                <w:rFonts w:asciiTheme="majorHAnsi" w:eastAsia="Times New Roman" w:hAnsiTheme="majorHAnsi" w:cstheme="majorHAnsi"/>
                <w:color w:val="212121"/>
                <w:lang w:val="es-ES_tradnl" w:eastAsia="es-ES_tradnl"/>
              </w:rPr>
              <w:t>espacio  de</w:t>
            </w:r>
            <w:proofErr w:type="gramEnd"/>
            <w:r w:rsidRPr="00C956E3">
              <w:rPr>
                <w:rFonts w:asciiTheme="majorHAnsi" w:eastAsia="Times New Roman" w:hAnsiTheme="majorHAnsi" w:cstheme="majorHAnsi"/>
                <w:color w:val="212121"/>
                <w:lang w:val="es-ES_tradnl" w:eastAsia="es-ES_tradnl"/>
              </w:rPr>
              <w:t xml:space="preserve"> iniciación científica donde los estudiantes tienen la oportunidad de conocer temas de investigación en el área de </w:t>
            </w:r>
            <w:proofErr w:type="spellStart"/>
            <w:r w:rsidRPr="00C956E3">
              <w:rPr>
                <w:rFonts w:asciiTheme="majorHAnsi" w:eastAsia="Times New Roman" w:hAnsiTheme="majorHAnsi" w:cstheme="majorHAnsi"/>
                <w:color w:val="212121"/>
                <w:lang w:val="es-ES_tradnl" w:eastAsia="es-ES_tradnl"/>
              </w:rPr>
              <w:t>psicobiología</w:t>
            </w:r>
            <w:proofErr w:type="spellEnd"/>
            <w:r w:rsidRPr="00C956E3">
              <w:rPr>
                <w:rFonts w:asciiTheme="majorHAnsi" w:eastAsia="Times New Roman" w:hAnsiTheme="majorHAnsi" w:cstheme="majorHAnsi"/>
                <w:color w:val="212121"/>
                <w:lang w:val="es-ES_tradnl" w:eastAsia="es-ES_tradnl"/>
              </w:rPr>
              <w:t xml:space="preserve"> abordados en la línea de Conducta Animal, específicamente sobre el estudio experimental de las emociones en animales humanos y no humanos. Actualmente trabajamos temas relacionados con modelos animales para el estudio de síntomas de depresión.</w:t>
            </w:r>
          </w:p>
        </w:tc>
      </w:tr>
    </w:tbl>
    <w:p w14:paraId="19F559E2" w14:textId="7E1710ED"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9629" w:type="dxa"/>
        <w:shd w:val="clear" w:color="auto" w:fill="FFFFFF"/>
        <w:tblCellMar>
          <w:left w:w="0" w:type="dxa"/>
          <w:right w:w="0" w:type="dxa"/>
        </w:tblCellMar>
        <w:tblLook w:val="04A0" w:firstRow="1" w:lastRow="0" w:firstColumn="1" w:lastColumn="0" w:noHBand="0" w:noVBand="1"/>
      </w:tblPr>
      <w:tblGrid>
        <w:gridCol w:w="3676"/>
        <w:gridCol w:w="5953"/>
      </w:tblGrid>
      <w:tr w:rsidR="00C956E3" w:rsidRPr="00C956E3" w14:paraId="280D34B5" w14:textId="77777777" w:rsidTr="00C956E3">
        <w:trPr>
          <w:trHeight w:val="280"/>
        </w:trPr>
        <w:tc>
          <w:tcPr>
            <w:tcW w:w="3676"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7485F49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bdr w:val="none" w:sz="0" w:space="0" w:color="auto" w:frame="1"/>
                <w:lang w:val="es-ES_tradnl" w:eastAsia="es-ES_tradnl"/>
              </w:rPr>
              <w:t>NOMBRE DEL SEMILLERO:</w:t>
            </w:r>
          </w:p>
        </w:tc>
        <w:tc>
          <w:tcPr>
            <w:tcW w:w="595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051541"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bdr w:val="none" w:sz="0" w:space="0" w:color="auto" w:frame="1"/>
                <w:lang w:val="es-ES_tradnl" w:eastAsia="es-ES_tradnl"/>
              </w:rPr>
              <w:t> </w:t>
            </w:r>
            <w:proofErr w:type="spellStart"/>
            <w:r w:rsidRPr="00C956E3">
              <w:rPr>
                <w:rFonts w:asciiTheme="majorHAnsi" w:eastAsia="Times New Roman" w:hAnsiTheme="majorHAnsi" w:cstheme="majorHAnsi"/>
                <w:b/>
                <w:bCs/>
                <w:color w:val="212121"/>
                <w:bdr w:val="none" w:sz="0" w:space="0" w:color="auto" w:frame="1"/>
                <w:lang w:val="es-ES_tradnl" w:eastAsia="es-ES_tradnl"/>
              </w:rPr>
              <w:t>Aktivation</w:t>
            </w:r>
            <w:proofErr w:type="spellEnd"/>
            <w:r w:rsidRPr="00C956E3">
              <w:rPr>
                <w:rFonts w:asciiTheme="majorHAnsi" w:eastAsia="Times New Roman" w:hAnsiTheme="majorHAnsi" w:cstheme="majorHAnsi"/>
                <w:b/>
                <w:bCs/>
                <w:color w:val="212121"/>
                <w:bdr w:val="none" w:sz="0" w:space="0" w:color="auto" w:frame="1"/>
                <w:lang w:val="es-ES_tradnl" w:eastAsia="es-ES_tradnl"/>
              </w:rPr>
              <w:t xml:space="preserve">: </w:t>
            </w:r>
            <w:proofErr w:type="spellStart"/>
            <w:r w:rsidRPr="00C956E3">
              <w:rPr>
                <w:rFonts w:asciiTheme="majorHAnsi" w:eastAsia="Times New Roman" w:hAnsiTheme="majorHAnsi" w:cstheme="majorHAnsi"/>
                <w:b/>
                <w:bCs/>
                <w:color w:val="212121"/>
                <w:bdr w:val="none" w:sz="0" w:space="0" w:color="auto" w:frame="1"/>
                <w:lang w:val="es-ES_tradnl" w:eastAsia="es-ES_tradnl"/>
              </w:rPr>
              <w:t>Behavior</w:t>
            </w:r>
            <w:proofErr w:type="spellEnd"/>
            <w:r w:rsidRPr="00C956E3">
              <w:rPr>
                <w:rFonts w:asciiTheme="majorHAnsi" w:eastAsia="Times New Roman" w:hAnsiTheme="majorHAnsi" w:cstheme="majorHAnsi"/>
                <w:b/>
                <w:bCs/>
                <w:color w:val="212121"/>
                <w:bdr w:val="none" w:sz="0" w:space="0" w:color="auto" w:frame="1"/>
                <w:lang w:val="es-ES_tradnl" w:eastAsia="es-ES_tradnl"/>
              </w:rPr>
              <w:t xml:space="preserve"> and </w:t>
            </w:r>
            <w:proofErr w:type="spellStart"/>
            <w:r w:rsidRPr="00C956E3">
              <w:rPr>
                <w:rFonts w:asciiTheme="majorHAnsi" w:eastAsia="Times New Roman" w:hAnsiTheme="majorHAnsi" w:cstheme="majorHAnsi"/>
                <w:b/>
                <w:bCs/>
                <w:color w:val="212121"/>
                <w:bdr w:val="none" w:sz="0" w:space="0" w:color="auto" w:frame="1"/>
                <w:lang w:val="es-ES_tradnl" w:eastAsia="es-ES_tradnl"/>
              </w:rPr>
              <w:t>Health</w:t>
            </w:r>
            <w:proofErr w:type="spellEnd"/>
          </w:p>
        </w:tc>
      </w:tr>
      <w:tr w:rsidR="00C956E3" w:rsidRPr="00C956E3" w14:paraId="453E4BBA"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1DABD24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AED56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Javier Mauricio Bianchi Salguero</w:t>
            </w:r>
          </w:p>
        </w:tc>
      </w:tr>
      <w:tr w:rsidR="00C956E3" w:rsidRPr="00C956E3" w14:paraId="0D3243DB"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01EC00F5"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DÍA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ED5712"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r w:rsidRPr="00C956E3">
              <w:rPr>
                <w:rFonts w:asciiTheme="majorHAnsi" w:eastAsia="Times New Roman" w:hAnsiTheme="majorHAnsi" w:cstheme="majorHAnsi"/>
                <w:color w:val="323130"/>
                <w:bdr w:val="none" w:sz="0" w:space="0" w:color="auto" w:frame="1"/>
                <w:shd w:val="clear" w:color="auto" w:fill="FFFFFF"/>
                <w:lang w:val="es-ES_tradnl" w:eastAsia="es-ES_tradnl"/>
              </w:rPr>
              <w:t>Según acuerdo con estudiantes</w:t>
            </w:r>
          </w:p>
        </w:tc>
      </w:tr>
      <w:tr w:rsidR="00C956E3" w:rsidRPr="00C956E3" w14:paraId="6B96D1FA"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5C61EBC5"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HORA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9EBBC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r w:rsidRPr="00C956E3">
              <w:rPr>
                <w:rFonts w:asciiTheme="majorHAnsi" w:eastAsia="Times New Roman" w:hAnsiTheme="majorHAnsi" w:cstheme="majorHAnsi"/>
                <w:color w:val="323130"/>
                <w:bdr w:val="none" w:sz="0" w:space="0" w:color="auto" w:frame="1"/>
                <w:shd w:val="clear" w:color="auto" w:fill="FFFFFF"/>
                <w:lang w:val="es-ES_tradnl" w:eastAsia="es-ES_tradnl"/>
              </w:rPr>
              <w:t>Según acuerdo con estudiantes</w:t>
            </w:r>
          </w:p>
        </w:tc>
      </w:tr>
      <w:tr w:rsidR="00C956E3" w:rsidRPr="00C956E3" w14:paraId="7C91E76D"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14025A5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LUGAR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513CA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proofErr w:type="spellStart"/>
            <w:r w:rsidRPr="00C956E3">
              <w:rPr>
                <w:rFonts w:asciiTheme="majorHAnsi" w:eastAsia="Times New Roman" w:hAnsiTheme="majorHAnsi" w:cstheme="majorHAnsi"/>
                <w:color w:val="212121"/>
                <w:bdr w:val="none" w:sz="0" w:space="0" w:color="auto" w:frame="1"/>
                <w:lang w:val="es-ES_tradnl" w:eastAsia="es-ES_tradnl"/>
              </w:rPr>
              <w:t>Teams</w:t>
            </w:r>
            <w:proofErr w:type="spellEnd"/>
          </w:p>
        </w:tc>
      </w:tr>
      <w:tr w:rsidR="00C956E3" w:rsidRPr="00C956E3" w14:paraId="38D7CE3D"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0468495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CORREO ELECTRÓNICO DEL 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D27B7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hyperlink r:id="rId10" w:history="1">
              <w:r w:rsidRPr="00C956E3">
                <w:rPr>
                  <w:rFonts w:asciiTheme="majorHAnsi" w:eastAsia="Times New Roman" w:hAnsiTheme="majorHAnsi" w:cstheme="majorHAnsi"/>
                  <w:color w:val="0000FF"/>
                  <w:u w:val="single"/>
                  <w:bdr w:val="none" w:sz="0" w:space="0" w:color="auto" w:frame="1"/>
                  <w:lang w:val="es-ES_tradnl" w:eastAsia="es-ES_tradnl"/>
                </w:rPr>
                <w:t>javierm.bianchis@konradlorenz.edu.co</w:t>
              </w:r>
            </w:hyperlink>
          </w:p>
        </w:tc>
      </w:tr>
      <w:tr w:rsidR="00C956E3" w:rsidRPr="00C956E3" w14:paraId="5DF7217E" w14:textId="77777777" w:rsidTr="00C956E3">
        <w:trPr>
          <w:trHeight w:val="487"/>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4A0FC89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PRESENTACIÓN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A8FE95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xml:space="preserve"> El semillero </w:t>
            </w:r>
            <w:proofErr w:type="spellStart"/>
            <w:r w:rsidRPr="00C956E3">
              <w:rPr>
                <w:rFonts w:asciiTheme="majorHAnsi" w:eastAsia="Times New Roman" w:hAnsiTheme="majorHAnsi" w:cstheme="majorHAnsi"/>
                <w:color w:val="212121"/>
                <w:bdr w:val="none" w:sz="0" w:space="0" w:color="auto" w:frame="1"/>
                <w:lang w:val="es-ES_tradnl" w:eastAsia="es-ES_tradnl"/>
              </w:rPr>
              <w:t>Aktivation</w:t>
            </w:r>
            <w:proofErr w:type="spellEnd"/>
            <w:r w:rsidRPr="00C956E3">
              <w:rPr>
                <w:rFonts w:asciiTheme="majorHAnsi" w:eastAsia="Times New Roman" w:hAnsiTheme="majorHAnsi" w:cstheme="majorHAnsi"/>
                <w:color w:val="212121"/>
                <w:bdr w:val="none" w:sz="0" w:space="0" w:color="auto" w:frame="1"/>
                <w:lang w:val="es-ES_tradnl" w:eastAsia="es-ES_tradnl"/>
              </w:rPr>
              <w:t xml:space="preserve">: </w:t>
            </w:r>
            <w:proofErr w:type="spellStart"/>
            <w:r w:rsidRPr="00C956E3">
              <w:rPr>
                <w:rFonts w:asciiTheme="majorHAnsi" w:eastAsia="Times New Roman" w:hAnsiTheme="majorHAnsi" w:cstheme="majorHAnsi"/>
                <w:color w:val="212121"/>
                <w:bdr w:val="none" w:sz="0" w:space="0" w:color="auto" w:frame="1"/>
                <w:lang w:val="es-ES_tradnl" w:eastAsia="es-ES_tradnl"/>
              </w:rPr>
              <w:t>Behavior</w:t>
            </w:r>
            <w:proofErr w:type="spellEnd"/>
            <w:r w:rsidRPr="00C956E3">
              <w:rPr>
                <w:rFonts w:asciiTheme="majorHAnsi" w:eastAsia="Times New Roman" w:hAnsiTheme="majorHAnsi" w:cstheme="majorHAnsi"/>
                <w:color w:val="212121"/>
                <w:bdr w:val="none" w:sz="0" w:space="0" w:color="auto" w:frame="1"/>
                <w:lang w:val="es-ES_tradnl" w:eastAsia="es-ES_tradnl"/>
              </w:rPr>
              <w:t xml:space="preserve"> and </w:t>
            </w:r>
            <w:proofErr w:type="spellStart"/>
            <w:r w:rsidRPr="00C956E3">
              <w:rPr>
                <w:rFonts w:asciiTheme="majorHAnsi" w:eastAsia="Times New Roman" w:hAnsiTheme="majorHAnsi" w:cstheme="majorHAnsi"/>
                <w:color w:val="212121"/>
                <w:bdr w:val="none" w:sz="0" w:space="0" w:color="auto" w:frame="1"/>
                <w:lang w:val="es-ES_tradnl" w:eastAsia="es-ES_tradnl"/>
              </w:rPr>
              <w:t>Health</w:t>
            </w:r>
            <w:proofErr w:type="spellEnd"/>
            <w:r w:rsidRPr="00C956E3">
              <w:rPr>
                <w:rFonts w:asciiTheme="majorHAnsi" w:eastAsia="Times New Roman" w:hAnsiTheme="majorHAnsi" w:cstheme="majorHAnsi"/>
                <w:color w:val="212121"/>
                <w:bdr w:val="none" w:sz="0" w:space="0" w:color="auto" w:frame="1"/>
                <w:lang w:val="es-ES_tradnl" w:eastAsia="es-ES_tradnl"/>
              </w:rPr>
              <w:t xml:space="preserve"> busca generar habilidades investigativas en los estudiantes, encaminadas al entendimiento teórico y conceptual de los trastornos afectivos y emocionales, con el fin de redundar en los procesos de evaluación e intervención desde la terapia de Activación Conductual.</w:t>
            </w:r>
          </w:p>
        </w:tc>
      </w:tr>
    </w:tbl>
    <w:p w14:paraId="060C829D" w14:textId="48EEBEC3"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9629" w:type="dxa"/>
        <w:shd w:val="clear" w:color="auto" w:fill="FFFFFF"/>
        <w:tblCellMar>
          <w:left w:w="0" w:type="dxa"/>
          <w:right w:w="0" w:type="dxa"/>
        </w:tblCellMar>
        <w:tblLook w:val="04A0" w:firstRow="1" w:lastRow="0" w:firstColumn="1" w:lastColumn="0" w:noHBand="0" w:noVBand="1"/>
      </w:tblPr>
      <w:tblGrid>
        <w:gridCol w:w="3676"/>
        <w:gridCol w:w="5953"/>
      </w:tblGrid>
      <w:tr w:rsidR="00C956E3" w:rsidRPr="00C956E3" w14:paraId="2CA04EFC" w14:textId="77777777" w:rsidTr="00C956E3">
        <w:trPr>
          <w:trHeight w:val="280"/>
        </w:trPr>
        <w:tc>
          <w:tcPr>
            <w:tcW w:w="3676"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28FB7F4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bdr w:val="none" w:sz="0" w:space="0" w:color="auto" w:frame="1"/>
                <w:lang w:val="es-ES_tradnl" w:eastAsia="es-ES_tradnl"/>
              </w:rPr>
              <w:t>NOMBRE DEL SEMILLERO:</w:t>
            </w:r>
          </w:p>
        </w:tc>
        <w:tc>
          <w:tcPr>
            <w:tcW w:w="595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4F84A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bdr w:val="none" w:sz="0" w:space="0" w:color="auto" w:frame="1"/>
                <w:lang w:val="es-ES_tradnl" w:eastAsia="es-ES_tradnl"/>
              </w:rPr>
              <w:t> PSICOLOGÍA Y EDUCACIÓN</w:t>
            </w:r>
          </w:p>
        </w:tc>
      </w:tr>
      <w:tr w:rsidR="00C956E3" w:rsidRPr="00C956E3" w14:paraId="2546A8D0"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1D02F75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5D847C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ANA MARÍA ÁVILA MATAMOROS</w:t>
            </w:r>
          </w:p>
        </w:tc>
      </w:tr>
      <w:tr w:rsidR="00C956E3" w:rsidRPr="00C956E3" w14:paraId="7149D5B2"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22C6EF48"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DÍA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D66E1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r w:rsidRPr="00C956E3">
              <w:rPr>
                <w:rFonts w:asciiTheme="majorHAnsi" w:eastAsia="Times New Roman" w:hAnsiTheme="majorHAnsi" w:cstheme="majorHAnsi"/>
                <w:color w:val="323130"/>
                <w:bdr w:val="none" w:sz="0" w:space="0" w:color="auto" w:frame="1"/>
                <w:shd w:val="clear" w:color="auto" w:fill="FFFFFF"/>
                <w:lang w:val="es-ES_tradnl" w:eastAsia="es-ES_tradnl"/>
              </w:rPr>
              <w:t>Según acuerdo con estudiantes</w:t>
            </w:r>
          </w:p>
        </w:tc>
      </w:tr>
      <w:tr w:rsidR="00C956E3" w:rsidRPr="00C956E3" w14:paraId="4FEDB0B6"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3898051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HORA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087E9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bdr w:val="none" w:sz="0" w:space="0" w:color="auto" w:frame="1"/>
                <w:shd w:val="clear" w:color="auto" w:fill="FFFFFF"/>
                <w:lang w:val="es-ES_tradnl" w:eastAsia="es-ES_tradnl"/>
              </w:rPr>
              <w:t>Según acuerdo con estudiantes</w:t>
            </w:r>
          </w:p>
        </w:tc>
      </w:tr>
      <w:tr w:rsidR="00C956E3" w:rsidRPr="00C956E3" w14:paraId="2DB8EE37"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6CA11CF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LUGAR DE REUNIÓN:</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E2252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proofErr w:type="spellStart"/>
            <w:r w:rsidRPr="00C956E3">
              <w:rPr>
                <w:rFonts w:asciiTheme="majorHAnsi" w:eastAsia="Times New Roman" w:hAnsiTheme="majorHAnsi" w:cstheme="majorHAnsi"/>
                <w:color w:val="212121"/>
                <w:bdr w:val="none" w:sz="0" w:space="0" w:color="auto" w:frame="1"/>
                <w:lang w:val="es-ES_tradnl" w:eastAsia="es-ES_tradnl"/>
              </w:rPr>
              <w:t>Teams</w:t>
            </w:r>
            <w:proofErr w:type="spellEnd"/>
          </w:p>
        </w:tc>
      </w:tr>
      <w:tr w:rsidR="00C956E3" w:rsidRPr="00C956E3" w14:paraId="677D8A6E" w14:textId="77777777" w:rsidTr="00C956E3">
        <w:trPr>
          <w:trHeight w:val="280"/>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2A9776B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CORREO ELECTRÓNICO DEL LÍDER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B32AC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w:t>
            </w:r>
            <w:hyperlink r:id="rId11" w:history="1">
              <w:r w:rsidRPr="00C956E3">
                <w:rPr>
                  <w:rFonts w:asciiTheme="majorHAnsi" w:eastAsia="Times New Roman" w:hAnsiTheme="majorHAnsi" w:cstheme="majorHAnsi"/>
                  <w:color w:val="0000FF"/>
                  <w:u w:val="single"/>
                  <w:bdr w:val="none" w:sz="0" w:space="0" w:color="auto" w:frame="1"/>
                  <w:lang w:val="es-ES_tradnl" w:eastAsia="es-ES_tradnl"/>
                </w:rPr>
                <w:t>Anam.avilam@konradlorenz.edu.co</w:t>
              </w:r>
            </w:hyperlink>
          </w:p>
        </w:tc>
      </w:tr>
      <w:tr w:rsidR="00C956E3" w:rsidRPr="00C956E3" w14:paraId="68FD522E" w14:textId="77777777" w:rsidTr="00C956E3">
        <w:trPr>
          <w:trHeight w:val="487"/>
        </w:trPr>
        <w:tc>
          <w:tcPr>
            <w:tcW w:w="3676" w:type="dxa"/>
            <w:tcBorders>
              <w:top w:val="nil"/>
              <w:left w:val="single" w:sz="8" w:space="0" w:color="auto"/>
              <w:bottom w:val="single" w:sz="8" w:space="0" w:color="auto"/>
              <w:right w:val="single" w:sz="8" w:space="0" w:color="auto"/>
            </w:tcBorders>
            <w:shd w:val="clear" w:color="auto" w:fill="FFFFFF"/>
            <w:vAlign w:val="center"/>
            <w:hideMark/>
          </w:tcPr>
          <w:p w14:paraId="5634924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bdr w:val="none" w:sz="0" w:space="0" w:color="auto" w:frame="1"/>
                <w:lang w:val="es-ES_tradnl" w:eastAsia="es-ES_tradnl"/>
              </w:rPr>
              <w:t>PRESENTACIÓN DEL SEMILLERO</w:t>
            </w:r>
          </w:p>
        </w:tc>
        <w:tc>
          <w:tcPr>
            <w:tcW w:w="59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DB777E" w14:textId="77777777" w:rsidR="00C956E3" w:rsidRPr="00C956E3" w:rsidRDefault="00C956E3" w:rsidP="00C956E3">
            <w:pPr>
              <w:spacing w:after="160" w:line="252" w:lineRule="atLeast"/>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 El semillero pretende analizar</w:t>
            </w:r>
            <w:r w:rsidRPr="00C956E3">
              <w:rPr>
                <w:rFonts w:asciiTheme="majorHAnsi" w:eastAsia="Times New Roman" w:hAnsiTheme="majorHAnsi" w:cstheme="majorHAnsi"/>
                <w:b/>
                <w:bCs/>
                <w:color w:val="212121"/>
                <w:bdr w:val="none" w:sz="0" w:space="0" w:color="auto" w:frame="1"/>
                <w:lang w:val="es-ES_tradnl" w:eastAsia="es-ES_tradnl"/>
              </w:rPr>
              <w:t> </w:t>
            </w:r>
            <w:r w:rsidRPr="00C956E3">
              <w:rPr>
                <w:rFonts w:asciiTheme="majorHAnsi" w:eastAsia="Times New Roman" w:hAnsiTheme="majorHAnsi" w:cstheme="majorHAnsi"/>
                <w:color w:val="212121"/>
                <w:bdr w:val="none" w:sz="0" w:space="0" w:color="auto" w:frame="1"/>
                <w:lang w:val="es-ES_tradnl" w:eastAsia="es-ES_tradnl"/>
              </w:rPr>
              <w:t xml:space="preserve">problemas individuales y sociales relacionados con el proceso de enseñanza y </w:t>
            </w:r>
            <w:r w:rsidRPr="00C956E3">
              <w:rPr>
                <w:rFonts w:asciiTheme="majorHAnsi" w:eastAsia="Times New Roman" w:hAnsiTheme="majorHAnsi" w:cstheme="majorHAnsi"/>
                <w:color w:val="212121"/>
                <w:bdr w:val="none" w:sz="0" w:space="0" w:color="auto" w:frame="1"/>
                <w:lang w:val="es-ES_tradnl" w:eastAsia="es-ES_tradnl"/>
              </w:rPr>
              <w:lastRenderedPageBreak/>
              <w:t>aprendizaje desde una mirada psicológica, a través de diferentes metodologías de investigación. A través del semillero de investigación el estudiante logrará comprender algunos procesos educativos actuales y profundizar en estrategias que permitan abordar problemáticas</w:t>
            </w:r>
            <w:r w:rsidRPr="00C956E3">
              <w:rPr>
                <w:rFonts w:asciiTheme="majorHAnsi" w:eastAsia="Times New Roman" w:hAnsiTheme="majorHAnsi" w:cstheme="majorHAnsi"/>
                <w:b/>
                <w:bCs/>
                <w:color w:val="212121"/>
                <w:bdr w:val="none" w:sz="0" w:space="0" w:color="auto" w:frame="1"/>
                <w:lang w:val="es-ES_tradnl" w:eastAsia="es-ES_tradnl"/>
              </w:rPr>
              <w:t> </w:t>
            </w:r>
            <w:r w:rsidRPr="00C956E3">
              <w:rPr>
                <w:rFonts w:asciiTheme="majorHAnsi" w:eastAsia="Times New Roman" w:hAnsiTheme="majorHAnsi" w:cstheme="majorHAnsi"/>
                <w:color w:val="212121"/>
                <w:bdr w:val="none" w:sz="0" w:space="0" w:color="auto" w:frame="1"/>
                <w:lang w:val="es-ES_tradnl" w:eastAsia="es-ES_tradnl"/>
              </w:rPr>
              <w:t>sociales e individuales en contextos de enseñanza - aprendizaje.</w:t>
            </w:r>
          </w:p>
          <w:p w14:paraId="3383F93C" w14:textId="77777777" w:rsidR="00C956E3" w:rsidRPr="00C956E3" w:rsidRDefault="00C956E3" w:rsidP="00C956E3">
            <w:pPr>
              <w:spacing w:after="160" w:line="252" w:lineRule="atLeast"/>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bdr w:val="none" w:sz="0" w:space="0" w:color="auto" w:frame="1"/>
                <w:lang w:val="es-ES_tradnl" w:eastAsia="es-ES_tradnl"/>
              </w:rPr>
              <w:t>Entre las temáticas de interés del semillero están las situaciones educativas relacionadas con: procesos de enseñanza y aprendizaje, contextos educativos formales e informales, desarrollo y ciclo vital, procesos afectivos, cognoscitivos y socioculturales. Actualmente se construyen proyectos sobre: características de los profesores, sexualidad en adolescentes, educación y roles de género, modelos curriculares y orientación psicoeducativa.</w:t>
            </w:r>
          </w:p>
        </w:tc>
      </w:tr>
    </w:tbl>
    <w:p w14:paraId="59469151"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lastRenderedPageBreak/>
        <w:t> </w:t>
      </w:r>
    </w:p>
    <w:tbl>
      <w:tblPr>
        <w:tblW w:w="9629" w:type="dxa"/>
        <w:tblCellMar>
          <w:left w:w="0" w:type="dxa"/>
          <w:right w:w="0" w:type="dxa"/>
        </w:tblCellMar>
        <w:tblLook w:val="04A0" w:firstRow="1" w:lastRow="0" w:firstColumn="1" w:lastColumn="0" w:noHBand="0" w:noVBand="1"/>
      </w:tblPr>
      <w:tblGrid>
        <w:gridCol w:w="3676"/>
        <w:gridCol w:w="5953"/>
      </w:tblGrid>
      <w:tr w:rsidR="00C956E3" w:rsidRPr="00C956E3" w14:paraId="5953B614" w14:textId="77777777" w:rsidTr="00C956E3">
        <w:trPr>
          <w:trHeight w:val="276"/>
        </w:trPr>
        <w:tc>
          <w:tcPr>
            <w:tcW w:w="3676"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0341ABC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eastAsia="es-ES_tradnl"/>
              </w:rPr>
              <w:t>NOMBRE DEL SEMILLERO:</w:t>
            </w:r>
          </w:p>
        </w:tc>
        <w:tc>
          <w:tcPr>
            <w:tcW w:w="59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96741C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lang w:eastAsia="es-ES_tradnl"/>
              </w:rPr>
              <w:t>Semillero de Conducta Simbólica</w:t>
            </w:r>
          </w:p>
        </w:tc>
      </w:tr>
      <w:tr w:rsidR="00C956E3" w:rsidRPr="00C956E3" w14:paraId="710CDB7B" w14:textId="77777777" w:rsidTr="00C956E3">
        <w:trPr>
          <w:trHeight w:val="276"/>
        </w:trPr>
        <w:tc>
          <w:tcPr>
            <w:tcW w:w="3676" w:type="dxa"/>
            <w:tcBorders>
              <w:top w:val="nil"/>
              <w:left w:val="single" w:sz="8" w:space="0" w:color="auto"/>
              <w:bottom w:val="single" w:sz="8" w:space="0" w:color="auto"/>
              <w:right w:val="single" w:sz="8" w:space="0" w:color="auto"/>
            </w:tcBorders>
            <w:vAlign w:val="center"/>
            <w:hideMark/>
          </w:tcPr>
          <w:p w14:paraId="7B7D09F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F49BE2"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Elberto A. Plazas</w:t>
            </w:r>
          </w:p>
        </w:tc>
      </w:tr>
      <w:tr w:rsidR="00C956E3" w:rsidRPr="00C956E3" w14:paraId="449DB072" w14:textId="77777777" w:rsidTr="00C956E3">
        <w:trPr>
          <w:trHeight w:val="276"/>
        </w:trPr>
        <w:tc>
          <w:tcPr>
            <w:tcW w:w="3676" w:type="dxa"/>
            <w:tcBorders>
              <w:top w:val="nil"/>
              <w:left w:val="single" w:sz="8" w:space="0" w:color="auto"/>
              <w:bottom w:val="single" w:sz="8" w:space="0" w:color="auto"/>
              <w:right w:val="single" w:sz="8" w:space="0" w:color="auto"/>
            </w:tcBorders>
            <w:vAlign w:val="center"/>
            <w:hideMark/>
          </w:tcPr>
          <w:p w14:paraId="154CE83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DÍA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7604A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val="es-ES_tradnl" w:eastAsia="es-ES_tradnl"/>
              </w:rPr>
              <w:t>Según acuerdo con estudiantes</w:t>
            </w:r>
          </w:p>
        </w:tc>
      </w:tr>
      <w:tr w:rsidR="00C956E3" w:rsidRPr="00C956E3" w14:paraId="252FDAF0" w14:textId="77777777" w:rsidTr="00C956E3">
        <w:trPr>
          <w:trHeight w:val="276"/>
        </w:trPr>
        <w:tc>
          <w:tcPr>
            <w:tcW w:w="3676" w:type="dxa"/>
            <w:tcBorders>
              <w:top w:val="nil"/>
              <w:left w:val="single" w:sz="8" w:space="0" w:color="auto"/>
              <w:bottom w:val="single" w:sz="8" w:space="0" w:color="auto"/>
              <w:right w:val="single" w:sz="8" w:space="0" w:color="auto"/>
            </w:tcBorders>
            <w:vAlign w:val="center"/>
            <w:hideMark/>
          </w:tcPr>
          <w:p w14:paraId="7086D23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HORA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B68C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val="es-ES_tradnl" w:eastAsia="es-ES_tradnl"/>
              </w:rPr>
              <w:t>Según acuerdo con estudiantes</w:t>
            </w:r>
            <w:r w:rsidRPr="00C956E3">
              <w:rPr>
                <w:rFonts w:asciiTheme="majorHAnsi" w:eastAsia="Times New Roman" w:hAnsiTheme="majorHAnsi" w:cstheme="majorHAnsi"/>
                <w:color w:val="212121"/>
                <w:lang w:val="es-ES_tradnl" w:eastAsia="es-ES_tradnl"/>
              </w:rPr>
              <w:t>.</w:t>
            </w:r>
          </w:p>
        </w:tc>
      </w:tr>
      <w:tr w:rsidR="00C956E3" w:rsidRPr="00C956E3" w14:paraId="0E1F505B" w14:textId="77777777" w:rsidTr="00C956E3">
        <w:trPr>
          <w:trHeight w:val="276"/>
        </w:trPr>
        <w:tc>
          <w:tcPr>
            <w:tcW w:w="3676" w:type="dxa"/>
            <w:tcBorders>
              <w:top w:val="nil"/>
              <w:left w:val="single" w:sz="8" w:space="0" w:color="auto"/>
              <w:bottom w:val="single" w:sz="8" w:space="0" w:color="auto"/>
              <w:right w:val="single" w:sz="8" w:space="0" w:color="auto"/>
            </w:tcBorders>
            <w:vAlign w:val="center"/>
            <w:hideMark/>
          </w:tcPr>
          <w:p w14:paraId="37EEDCA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LUGAR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94376E" w14:textId="77777777" w:rsidR="00C956E3" w:rsidRPr="00C956E3" w:rsidRDefault="00C956E3" w:rsidP="00C956E3">
            <w:pPr>
              <w:rPr>
                <w:rFonts w:asciiTheme="majorHAnsi" w:eastAsia="Times New Roman" w:hAnsiTheme="majorHAnsi" w:cstheme="majorHAnsi"/>
                <w:lang w:eastAsia="es-ES_tradnl"/>
              </w:rPr>
            </w:pPr>
            <w:proofErr w:type="spellStart"/>
            <w:r w:rsidRPr="00C956E3">
              <w:rPr>
                <w:rFonts w:asciiTheme="majorHAnsi" w:eastAsia="Times New Roman" w:hAnsiTheme="majorHAnsi" w:cstheme="majorHAnsi"/>
                <w:color w:val="212121"/>
                <w:lang w:val="es-ES_tradnl" w:eastAsia="es-ES_tradnl"/>
              </w:rPr>
              <w:t>Teams</w:t>
            </w:r>
            <w:proofErr w:type="spellEnd"/>
          </w:p>
        </w:tc>
      </w:tr>
      <w:tr w:rsidR="00C956E3" w:rsidRPr="00C956E3" w14:paraId="35171663" w14:textId="77777777" w:rsidTr="00C956E3">
        <w:trPr>
          <w:trHeight w:val="276"/>
        </w:trPr>
        <w:tc>
          <w:tcPr>
            <w:tcW w:w="3676" w:type="dxa"/>
            <w:tcBorders>
              <w:top w:val="nil"/>
              <w:left w:val="single" w:sz="8" w:space="0" w:color="auto"/>
              <w:bottom w:val="single" w:sz="8" w:space="0" w:color="auto"/>
              <w:right w:val="single" w:sz="8" w:space="0" w:color="auto"/>
            </w:tcBorders>
            <w:vAlign w:val="center"/>
            <w:hideMark/>
          </w:tcPr>
          <w:p w14:paraId="625A5AE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CORREO ELECTRÓNICO DEL 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5EDB7D" w14:textId="77777777" w:rsidR="00C956E3" w:rsidRPr="00C956E3" w:rsidRDefault="00C956E3" w:rsidP="00C956E3">
            <w:pPr>
              <w:rPr>
                <w:rFonts w:asciiTheme="majorHAnsi" w:eastAsia="Times New Roman" w:hAnsiTheme="majorHAnsi" w:cstheme="majorHAnsi"/>
                <w:lang w:eastAsia="es-ES_tradnl"/>
              </w:rPr>
            </w:pPr>
            <w:hyperlink r:id="rId12" w:history="1">
              <w:r w:rsidRPr="00C956E3">
                <w:rPr>
                  <w:rFonts w:asciiTheme="majorHAnsi" w:eastAsia="Times New Roman" w:hAnsiTheme="majorHAnsi" w:cstheme="majorHAnsi"/>
                  <w:color w:val="0000FF"/>
                  <w:u w:val="single"/>
                  <w:lang w:eastAsia="es-ES_tradnl"/>
                </w:rPr>
                <w:t>elbertoa.plazasp@konradlorenz.edu.co</w:t>
              </w:r>
            </w:hyperlink>
          </w:p>
        </w:tc>
      </w:tr>
      <w:tr w:rsidR="00C956E3" w:rsidRPr="00C956E3" w14:paraId="728CFB56" w14:textId="77777777" w:rsidTr="00C956E3">
        <w:trPr>
          <w:trHeight w:val="1163"/>
        </w:trPr>
        <w:tc>
          <w:tcPr>
            <w:tcW w:w="3676" w:type="dxa"/>
            <w:tcBorders>
              <w:top w:val="nil"/>
              <w:left w:val="single" w:sz="8" w:space="0" w:color="auto"/>
              <w:bottom w:val="single" w:sz="8" w:space="0" w:color="auto"/>
              <w:right w:val="single" w:sz="8" w:space="0" w:color="auto"/>
            </w:tcBorders>
            <w:vAlign w:val="center"/>
            <w:hideMark/>
          </w:tcPr>
          <w:p w14:paraId="51C2B4D9" w14:textId="77777777" w:rsidR="00C956E3" w:rsidRPr="00C956E3" w:rsidRDefault="00C956E3" w:rsidP="00C956E3">
            <w:pPr>
              <w:spacing w:after="240"/>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PRESENTACIÓN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A0BD5A"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000000"/>
                <w:shd w:val="clear" w:color="auto" w:fill="FFFFFF"/>
                <w:lang w:eastAsia="es-ES_tradnl"/>
              </w:rPr>
              <w:t xml:space="preserve">Tradicionalmente se ha considerado que entre las propiedades distintivas de la conducta humana en comparación con las capacidades de animales no-humanos, está el hecho de responder a relaciones simbólicas entre los eventos.  Se considera que las relaciones lingüísticas son simbólicas.  Sin embargo, ¿qué involucra esto?  La psicología ha tenido dificultades para dar una explicación adecuada del uso de símbolos.  En la psicología cognitiva del procesamiento de información se asume que las representaciones mentales son símbolos, de forma analógica a como lo son las unidades de información en un computador, pero los toma como términos primitivos sin explicarlos.  El análisis de la conducta ha estudiado lo simbólico a partir de las relaciones arbitrarias entre estímulos, pero sin tener en cuenta el carácter convencional de éstos.  Desde hace algunos semestres venimos explorando la aproximación de la semiótica de Charles Peirce, en la cual lo simbólico se define como relaciones de significación fundamentadas convencionalmente; en oposición a los íconos, que se fundamentan en la semejanza, </w:t>
            </w:r>
            <w:r w:rsidRPr="00C956E3">
              <w:rPr>
                <w:rFonts w:asciiTheme="majorHAnsi" w:eastAsia="Times New Roman" w:hAnsiTheme="majorHAnsi" w:cstheme="majorHAnsi"/>
                <w:color w:val="000000"/>
                <w:shd w:val="clear" w:color="auto" w:fill="FFFFFF"/>
                <w:lang w:eastAsia="es-ES_tradnl"/>
              </w:rPr>
              <w:lastRenderedPageBreak/>
              <w:t>y los índices, que se fundamentan en la contigüidad. Este semestre exploraremos algunas diferencias en la conceptualización de lo simbólico en psicología y su comparación con la perspectiva semiótica de Peirce.</w:t>
            </w:r>
          </w:p>
        </w:tc>
      </w:tr>
    </w:tbl>
    <w:p w14:paraId="259303B0"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lastRenderedPageBreak/>
        <w:t> </w:t>
      </w:r>
    </w:p>
    <w:p w14:paraId="14012AB7"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10044" w:type="dxa"/>
        <w:tblInd w:w="-10" w:type="dxa"/>
        <w:tblCellMar>
          <w:left w:w="0" w:type="dxa"/>
          <w:right w:w="0" w:type="dxa"/>
        </w:tblCellMar>
        <w:tblLook w:val="04A0" w:firstRow="1" w:lastRow="0" w:firstColumn="1" w:lastColumn="0" w:noHBand="0" w:noVBand="1"/>
      </w:tblPr>
      <w:tblGrid>
        <w:gridCol w:w="3686"/>
        <w:gridCol w:w="5953"/>
        <w:gridCol w:w="405"/>
      </w:tblGrid>
      <w:tr w:rsidR="00C956E3" w:rsidRPr="00C956E3" w14:paraId="7A1BF2B6" w14:textId="77777777" w:rsidTr="00C956E3">
        <w:trPr>
          <w:trHeight w:val="270"/>
        </w:trPr>
        <w:tc>
          <w:tcPr>
            <w:tcW w:w="3686" w:type="dxa"/>
            <w:tcBorders>
              <w:top w:val="single" w:sz="8" w:space="0" w:color="auto"/>
              <w:left w:val="single" w:sz="8" w:space="0" w:color="auto"/>
              <w:bottom w:val="single" w:sz="8" w:space="0" w:color="auto"/>
              <w:right w:val="single" w:sz="8" w:space="0" w:color="auto"/>
            </w:tcBorders>
            <w:shd w:val="clear" w:color="auto" w:fill="0E568B"/>
            <w:noWrap/>
            <w:tcMar>
              <w:top w:w="0" w:type="dxa"/>
              <w:left w:w="70" w:type="dxa"/>
              <w:bottom w:w="0" w:type="dxa"/>
              <w:right w:w="70" w:type="dxa"/>
            </w:tcMar>
            <w:vAlign w:val="center"/>
            <w:hideMark/>
          </w:tcPr>
          <w:p w14:paraId="0BD075A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eastAsia="es-ES_tradnl"/>
              </w:rPr>
              <w:t>NOMBRE DEL SEMILLERO:</w:t>
            </w:r>
          </w:p>
        </w:tc>
        <w:tc>
          <w:tcPr>
            <w:tcW w:w="595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73EC3A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CONTROL AVERSIVO DEL COMPORTAMIENTO</w:t>
            </w:r>
          </w:p>
        </w:tc>
        <w:tc>
          <w:tcPr>
            <w:tcW w:w="405" w:type="dxa"/>
            <w:vAlign w:val="center"/>
            <w:hideMark/>
          </w:tcPr>
          <w:p w14:paraId="1DE5207C"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516A4C36" w14:textId="77777777" w:rsidTr="00C956E3">
        <w:trPr>
          <w:trHeight w:val="270"/>
        </w:trPr>
        <w:tc>
          <w:tcPr>
            <w:tcW w:w="36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D3B1CC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7FCB4D5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000000"/>
                <w:lang w:val="es-419" w:eastAsia="es-ES_tradnl"/>
              </w:rPr>
              <w:t>Camilo Hurtado-Parrado/ </w:t>
            </w:r>
            <w:r w:rsidRPr="00C956E3">
              <w:rPr>
                <w:rFonts w:asciiTheme="majorHAnsi" w:eastAsia="Times New Roman" w:hAnsiTheme="majorHAnsi" w:cstheme="majorHAnsi"/>
                <w:color w:val="000000"/>
                <w:lang w:eastAsia="es-ES_tradnl"/>
              </w:rPr>
              <w:t>Juan Carlos Forigua</w:t>
            </w:r>
          </w:p>
        </w:tc>
        <w:tc>
          <w:tcPr>
            <w:tcW w:w="405" w:type="dxa"/>
            <w:vAlign w:val="center"/>
            <w:hideMark/>
          </w:tcPr>
          <w:p w14:paraId="3563D189"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4B27341F" w14:textId="77777777" w:rsidTr="00C956E3">
        <w:trPr>
          <w:trHeight w:val="270"/>
        </w:trPr>
        <w:tc>
          <w:tcPr>
            <w:tcW w:w="36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FA8C7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DÍA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27EC34D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eastAsia="es-ES_tradnl"/>
              </w:rPr>
              <w:t>Según acuerdo con estudiantes</w:t>
            </w:r>
          </w:p>
        </w:tc>
        <w:tc>
          <w:tcPr>
            <w:tcW w:w="405" w:type="dxa"/>
            <w:vAlign w:val="center"/>
            <w:hideMark/>
          </w:tcPr>
          <w:p w14:paraId="2BB49E3C"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493F5DE9" w14:textId="77777777" w:rsidTr="00C956E3">
        <w:trPr>
          <w:trHeight w:val="270"/>
        </w:trPr>
        <w:tc>
          <w:tcPr>
            <w:tcW w:w="36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075850"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HORA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46D3C0B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eastAsia="es-ES_tradnl"/>
              </w:rPr>
              <w:t>Según acuerdo con estudiantes</w:t>
            </w:r>
          </w:p>
        </w:tc>
        <w:tc>
          <w:tcPr>
            <w:tcW w:w="405" w:type="dxa"/>
            <w:vAlign w:val="center"/>
            <w:hideMark/>
          </w:tcPr>
          <w:p w14:paraId="4495FE08"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624F0F9C" w14:textId="77777777" w:rsidTr="00C956E3">
        <w:trPr>
          <w:trHeight w:val="270"/>
        </w:trPr>
        <w:tc>
          <w:tcPr>
            <w:tcW w:w="36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0287C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LUGAR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3F20298C"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000000"/>
                <w:lang w:eastAsia="es-ES_tradnl"/>
              </w:rPr>
              <w:t>Teams</w:t>
            </w:r>
          </w:p>
        </w:tc>
        <w:tc>
          <w:tcPr>
            <w:tcW w:w="405" w:type="dxa"/>
            <w:vAlign w:val="center"/>
            <w:hideMark/>
          </w:tcPr>
          <w:p w14:paraId="4FE6BF8B"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0E8E26C7" w14:textId="77777777" w:rsidTr="00C956E3">
        <w:trPr>
          <w:trHeight w:val="270"/>
        </w:trPr>
        <w:tc>
          <w:tcPr>
            <w:tcW w:w="36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16C4E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419" w:eastAsia="es-ES_tradnl"/>
              </w:rPr>
              <w:t>CORREO ELECTRÓNICO DEL 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1A8C23EA" w14:textId="77777777" w:rsidR="00C956E3" w:rsidRPr="00C956E3" w:rsidRDefault="00C956E3" w:rsidP="00C956E3">
            <w:pPr>
              <w:rPr>
                <w:rFonts w:asciiTheme="majorHAnsi" w:eastAsia="Times New Roman" w:hAnsiTheme="majorHAnsi" w:cstheme="majorHAnsi"/>
                <w:lang w:eastAsia="es-ES_tradnl"/>
              </w:rPr>
            </w:pPr>
            <w:hyperlink r:id="rId13" w:history="1">
              <w:r w:rsidRPr="00C956E3">
                <w:rPr>
                  <w:rFonts w:asciiTheme="majorHAnsi" w:eastAsia="Times New Roman" w:hAnsiTheme="majorHAnsi" w:cstheme="majorHAnsi"/>
                  <w:color w:val="0066FF"/>
                  <w:u w:val="single"/>
                  <w:lang w:val="es-419" w:eastAsia="es-ES_tradnl"/>
                </w:rPr>
                <w:t>camilo.hurtado@konradlorenz.edu.co</w:t>
              </w:r>
            </w:hyperlink>
          </w:p>
          <w:p w14:paraId="0D4A8D9F" w14:textId="77777777" w:rsidR="00C956E3" w:rsidRPr="00C956E3" w:rsidRDefault="00C956E3" w:rsidP="00C956E3">
            <w:pPr>
              <w:rPr>
                <w:rFonts w:asciiTheme="majorHAnsi" w:eastAsia="Times New Roman" w:hAnsiTheme="majorHAnsi" w:cstheme="majorHAnsi"/>
                <w:lang w:eastAsia="es-ES_tradnl"/>
              </w:rPr>
            </w:pPr>
            <w:hyperlink r:id="rId14" w:history="1">
              <w:r w:rsidRPr="00C956E3">
                <w:rPr>
                  <w:rFonts w:asciiTheme="majorHAnsi" w:eastAsia="Times New Roman" w:hAnsiTheme="majorHAnsi" w:cstheme="majorHAnsi"/>
                  <w:color w:val="0000FF"/>
                  <w:u w:val="single"/>
                  <w:lang w:val="es-419" w:eastAsia="es-ES_tradnl"/>
                </w:rPr>
                <w:t>juanc.foriguav@konradlorenz.edu.co</w:t>
              </w:r>
            </w:hyperlink>
          </w:p>
        </w:tc>
        <w:tc>
          <w:tcPr>
            <w:tcW w:w="405" w:type="dxa"/>
            <w:vAlign w:val="center"/>
            <w:hideMark/>
          </w:tcPr>
          <w:p w14:paraId="0027B66D"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66B6053C" w14:textId="77777777" w:rsidTr="00C956E3">
        <w:trPr>
          <w:trHeight w:val="270"/>
        </w:trPr>
        <w:tc>
          <w:tcPr>
            <w:tcW w:w="3686" w:type="dxa"/>
            <w:vMerge w:val="restart"/>
            <w:tcBorders>
              <w:top w:val="nil"/>
              <w:left w:val="single" w:sz="8" w:space="0" w:color="auto"/>
              <w:bottom w:val="single" w:sz="8" w:space="0" w:color="000000"/>
              <w:right w:val="single" w:sz="8" w:space="0" w:color="auto"/>
            </w:tcBorders>
            <w:shd w:val="clear" w:color="auto" w:fill="FFFFFF"/>
            <w:tcMar>
              <w:top w:w="0" w:type="dxa"/>
              <w:left w:w="70" w:type="dxa"/>
              <w:bottom w:w="0" w:type="dxa"/>
              <w:right w:w="70" w:type="dxa"/>
            </w:tcMar>
            <w:hideMark/>
          </w:tcPr>
          <w:p w14:paraId="7E72561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419" w:eastAsia="es-ES_tradnl"/>
              </w:rPr>
              <w:t>RESENTACIÓN DEL SEMILLERO  </w:t>
            </w:r>
            <w:r w:rsidRPr="00C956E3">
              <w:rPr>
                <w:rFonts w:asciiTheme="majorHAnsi" w:eastAsia="Times New Roman" w:hAnsiTheme="majorHAnsi" w:cstheme="majorHAnsi"/>
                <w:b/>
                <w:bCs/>
                <w:color w:val="000000"/>
                <w:lang w:val="es-419" w:eastAsia="es-ES_tradnl"/>
              </w:rPr>
              <w:br/>
            </w:r>
            <w:r w:rsidRPr="00C956E3">
              <w:rPr>
                <w:rFonts w:asciiTheme="majorHAnsi" w:eastAsia="Times New Roman" w:hAnsiTheme="majorHAnsi" w:cstheme="majorHAnsi"/>
                <w:b/>
                <w:bCs/>
                <w:color w:val="000000"/>
                <w:lang w:val="es-419" w:eastAsia="es-ES_tradnl"/>
              </w:rPr>
              <w:br/>
              <w:t>(MÁXIMO 150 PALABRAS):</w:t>
            </w:r>
          </w:p>
        </w:tc>
        <w:tc>
          <w:tcPr>
            <w:tcW w:w="5953" w:type="dxa"/>
            <w:vMerge w:val="restart"/>
            <w:tcBorders>
              <w:top w:val="nil"/>
              <w:left w:val="nil"/>
              <w:bottom w:val="single" w:sz="8" w:space="0" w:color="000000"/>
              <w:right w:val="single" w:sz="8" w:space="0" w:color="auto"/>
            </w:tcBorders>
            <w:tcMar>
              <w:top w:w="0" w:type="dxa"/>
              <w:left w:w="70" w:type="dxa"/>
              <w:bottom w:w="0" w:type="dxa"/>
              <w:right w:w="70" w:type="dxa"/>
            </w:tcMar>
            <w:hideMark/>
          </w:tcPr>
          <w:p w14:paraId="035DA89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000000"/>
                <w:lang w:val="es-419" w:eastAsia="es-ES_tradnl"/>
              </w:rPr>
              <w:t>Control aversivo es un área de investigación del análisis de la conducta que estudia la regulación conductual de animales humanos y no humanos en función de diferentes contingencias de reforzamiento negativo (escape y evitación)  y castigo (positivo y negativo).</w:t>
            </w:r>
            <w:r w:rsidRPr="00C956E3">
              <w:rPr>
                <w:rFonts w:asciiTheme="majorHAnsi" w:eastAsia="Times New Roman" w:hAnsiTheme="majorHAnsi" w:cstheme="majorHAnsi"/>
                <w:color w:val="000000"/>
                <w:lang w:val="es-419" w:eastAsia="es-ES_tradnl"/>
              </w:rPr>
              <w:br/>
              <w:t>El semillero de investigación se concibe como una comunidad de aprendizaje de estudiantes y profesores que comparten un interés básico y/o aplicado por la investigación y teorización de los fenómenos propios de dicha área. Aun cuando la orientación teórica y metodológica fundamental del semillero es el análisis de la conducta, uno de los objetivos del grupo es contar con la participación de miembros de otras áreas de la psicología, esto bajo el supuesto que es primordial contar con contribuciones de diferentes perspectivas relevantes para la comprensión del control aversivo. </w:t>
            </w:r>
            <w:r w:rsidRPr="00C956E3">
              <w:rPr>
                <w:rFonts w:asciiTheme="majorHAnsi" w:eastAsia="Times New Roman" w:hAnsiTheme="majorHAnsi" w:cstheme="majorHAnsi"/>
                <w:color w:val="000000"/>
                <w:lang w:val="es-419" w:eastAsia="es-ES_tradnl"/>
              </w:rPr>
              <w:br/>
              <w:t>Las actividades del semillero están encaminadas a que sus integrantes adquirieran y/o refinen competencias investigativas que contribuyan a su formación integral. Algunas de ellas son el desarrollo de anteproyectos y proyectos, el estudio y discusión de temas particulares dentro del campo del control aversivo, y el intercambio de experiencias académicas dentro y fuera de la institución auspiciadora (Konrad Lorenz).</w:t>
            </w:r>
          </w:p>
        </w:tc>
        <w:tc>
          <w:tcPr>
            <w:tcW w:w="405" w:type="dxa"/>
            <w:vAlign w:val="center"/>
            <w:hideMark/>
          </w:tcPr>
          <w:p w14:paraId="3B19C562"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0A7B0659"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6FF3B752"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73CCAD89"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0E2A5E94"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35E511E3"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2CAF28C0"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56BB0BDD"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60C30D60"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35B9DCD8"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2FEC0E87"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0DF61B73"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3587CC6A"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606C387F"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365A183F"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3960F131"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5711C981"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3A2DC844"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32C049C9"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15DB8235"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211EEB18"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3A849BB0"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0968BCA9"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121A5EB6"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18B03241"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0C63E86E"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0C5591FF"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49CE9C0F"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1645BCAD"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1534C425"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6FD8848C"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6061DEBA"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25AA66C1"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13AB021F"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2455849A"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7FCCD485"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7001E494" w14:textId="77777777" w:rsidR="00C956E3" w:rsidRPr="00C956E3" w:rsidRDefault="00C956E3" w:rsidP="00C956E3">
            <w:pPr>
              <w:rPr>
                <w:rFonts w:asciiTheme="majorHAnsi" w:eastAsia="Times New Roman" w:hAnsiTheme="majorHAnsi" w:cstheme="majorHAnsi"/>
                <w:lang w:eastAsia="es-ES_tradnl"/>
              </w:rPr>
            </w:pPr>
          </w:p>
        </w:tc>
      </w:tr>
      <w:tr w:rsidR="00C956E3" w:rsidRPr="00C956E3" w14:paraId="0849B11C" w14:textId="77777777" w:rsidTr="00C956E3">
        <w:trPr>
          <w:trHeight w:val="270"/>
        </w:trPr>
        <w:tc>
          <w:tcPr>
            <w:tcW w:w="3686" w:type="dxa"/>
            <w:vMerge/>
            <w:tcBorders>
              <w:top w:val="nil"/>
              <w:left w:val="single" w:sz="8" w:space="0" w:color="auto"/>
              <w:bottom w:val="single" w:sz="8" w:space="0" w:color="000000"/>
              <w:right w:val="single" w:sz="8" w:space="0" w:color="auto"/>
            </w:tcBorders>
            <w:vAlign w:val="center"/>
            <w:hideMark/>
          </w:tcPr>
          <w:p w14:paraId="227D1896" w14:textId="77777777" w:rsidR="00C956E3" w:rsidRPr="00C956E3" w:rsidRDefault="00C956E3" w:rsidP="00C956E3">
            <w:pPr>
              <w:rPr>
                <w:rFonts w:asciiTheme="majorHAnsi" w:eastAsia="Times New Roman" w:hAnsiTheme="majorHAnsi" w:cstheme="majorHAnsi"/>
                <w:lang w:eastAsia="es-ES_tradnl"/>
              </w:rPr>
            </w:pPr>
          </w:p>
        </w:tc>
        <w:tc>
          <w:tcPr>
            <w:tcW w:w="5953" w:type="dxa"/>
            <w:vMerge/>
            <w:tcBorders>
              <w:top w:val="nil"/>
              <w:left w:val="nil"/>
              <w:bottom w:val="single" w:sz="8" w:space="0" w:color="000000"/>
              <w:right w:val="single" w:sz="8" w:space="0" w:color="auto"/>
            </w:tcBorders>
            <w:vAlign w:val="center"/>
            <w:hideMark/>
          </w:tcPr>
          <w:p w14:paraId="3424E43F" w14:textId="77777777" w:rsidR="00C956E3" w:rsidRPr="00C956E3" w:rsidRDefault="00C956E3" w:rsidP="00C956E3">
            <w:pPr>
              <w:rPr>
                <w:rFonts w:asciiTheme="majorHAnsi" w:eastAsia="Times New Roman" w:hAnsiTheme="majorHAnsi" w:cstheme="majorHAnsi"/>
                <w:lang w:eastAsia="es-ES_tradnl"/>
              </w:rPr>
            </w:pPr>
          </w:p>
        </w:tc>
        <w:tc>
          <w:tcPr>
            <w:tcW w:w="405" w:type="dxa"/>
            <w:vAlign w:val="center"/>
            <w:hideMark/>
          </w:tcPr>
          <w:p w14:paraId="06550FBE" w14:textId="77777777" w:rsidR="00C956E3" w:rsidRPr="00C956E3" w:rsidRDefault="00C956E3" w:rsidP="00C956E3">
            <w:pPr>
              <w:rPr>
                <w:rFonts w:asciiTheme="majorHAnsi" w:eastAsia="Times New Roman" w:hAnsiTheme="majorHAnsi" w:cstheme="majorHAnsi"/>
                <w:lang w:eastAsia="es-ES_tradnl"/>
              </w:rPr>
            </w:pPr>
          </w:p>
        </w:tc>
      </w:tr>
    </w:tbl>
    <w:p w14:paraId="0E1C44C9"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val="es-419" w:eastAsia="es-ES_tradnl"/>
        </w:rPr>
        <w:t> </w:t>
      </w:r>
    </w:p>
    <w:p w14:paraId="4941B9FD" w14:textId="1BA2F498"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val="es-419" w:eastAsia="es-ES_tradnl"/>
        </w:rPr>
        <w:t> </w:t>
      </w:r>
      <w:r w:rsidRPr="00C956E3">
        <w:rPr>
          <w:rFonts w:asciiTheme="majorHAnsi" w:eastAsia="Times New Roman" w:hAnsiTheme="majorHAnsi" w:cstheme="majorHAnsi"/>
          <w:color w:val="000000"/>
          <w:lang w:eastAsia="es-ES_tradnl"/>
        </w:rPr>
        <w:t> </w:t>
      </w:r>
    </w:p>
    <w:tbl>
      <w:tblPr>
        <w:tblW w:w="9629" w:type="dxa"/>
        <w:tblCellMar>
          <w:left w:w="0" w:type="dxa"/>
          <w:right w:w="0" w:type="dxa"/>
        </w:tblCellMar>
        <w:tblLook w:val="04A0" w:firstRow="1" w:lastRow="0" w:firstColumn="1" w:lastColumn="0" w:noHBand="0" w:noVBand="1"/>
      </w:tblPr>
      <w:tblGrid>
        <w:gridCol w:w="3676"/>
        <w:gridCol w:w="5953"/>
      </w:tblGrid>
      <w:tr w:rsidR="00C956E3" w:rsidRPr="00C956E3" w14:paraId="6E554855" w14:textId="77777777" w:rsidTr="00C956E3">
        <w:trPr>
          <w:trHeight w:val="276"/>
        </w:trPr>
        <w:tc>
          <w:tcPr>
            <w:tcW w:w="3676" w:type="dxa"/>
            <w:tcBorders>
              <w:top w:val="single" w:sz="8" w:space="0" w:color="auto"/>
              <w:left w:val="single" w:sz="8" w:space="0" w:color="auto"/>
              <w:bottom w:val="single" w:sz="8" w:space="0" w:color="auto"/>
              <w:right w:val="single" w:sz="8" w:space="0" w:color="auto"/>
            </w:tcBorders>
            <w:shd w:val="clear" w:color="auto" w:fill="0E568B"/>
            <w:noWrap/>
            <w:tcMar>
              <w:top w:w="0" w:type="dxa"/>
              <w:left w:w="70" w:type="dxa"/>
              <w:bottom w:w="0" w:type="dxa"/>
              <w:right w:w="70" w:type="dxa"/>
            </w:tcMar>
            <w:vAlign w:val="center"/>
            <w:hideMark/>
          </w:tcPr>
          <w:p w14:paraId="7988E963"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val="es-ES_tradnl" w:eastAsia="es-ES_tradnl"/>
              </w:rPr>
              <w:t>NOMBRE DEL SEMILLERO:</w:t>
            </w:r>
          </w:p>
        </w:tc>
        <w:tc>
          <w:tcPr>
            <w:tcW w:w="595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6E80F1" w14:textId="77777777" w:rsidR="00C956E3" w:rsidRPr="00C956E3" w:rsidRDefault="00C956E3" w:rsidP="00C956E3">
            <w:pPr>
              <w:rPr>
                <w:rFonts w:asciiTheme="majorHAnsi" w:eastAsia="Times New Roman" w:hAnsiTheme="majorHAnsi" w:cstheme="majorHAnsi"/>
                <w:color w:val="000000" w:themeColor="text1"/>
                <w:lang w:eastAsia="es-ES_tradnl"/>
              </w:rPr>
            </w:pPr>
            <w:r w:rsidRPr="00C956E3">
              <w:rPr>
                <w:rFonts w:asciiTheme="majorHAnsi" w:eastAsia="Times New Roman" w:hAnsiTheme="majorHAnsi" w:cstheme="majorHAnsi"/>
                <w:b/>
                <w:bCs/>
                <w:color w:val="000000" w:themeColor="text1"/>
                <w:lang w:val="es-ES_tradnl" w:eastAsia="es-ES_tradnl"/>
              </w:rPr>
              <w:t xml:space="preserve">Semillero de </w:t>
            </w:r>
            <w:proofErr w:type="spellStart"/>
            <w:r w:rsidRPr="00C956E3">
              <w:rPr>
                <w:rFonts w:asciiTheme="majorHAnsi" w:eastAsia="Times New Roman" w:hAnsiTheme="majorHAnsi" w:cstheme="majorHAnsi"/>
                <w:b/>
                <w:bCs/>
                <w:color w:val="000000" w:themeColor="text1"/>
                <w:lang w:val="es-ES_tradnl" w:eastAsia="es-ES_tradnl"/>
              </w:rPr>
              <w:t>Neurodesarrollo</w:t>
            </w:r>
            <w:proofErr w:type="spellEnd"/>
            <w:r w:rsidRPr="00C956E3">
              <w:rPr>
                <w:rFonts w:asciiTheme="majorHAnsi" w:eastAsia="Times New Roman" w:hAnsiTheme="majorHAnsi" w:cstheme="majorHAnsi"/>
                <w:b/>
                <w:bCs/>
                <w:color w:val="000000" w:themeColor="text1"/>
                <w:lang w:val="es-ES_tradnl" w:eastAsia="es-ES_tradnl"/>
              </w:rPr>
              <w:t xml:space="preserve"> y Psicopatología</w:t>
            </w:r>
          </w:p>
        </w:tc>
      </w:tr>
      <w:tr w:rsidR="00C956E3" w:rsidRPr="00C956E3" w14:paraId="435BB0F5" w14:textId="77777777" w:rsidTr="00C956E3">
        <w:trPr>
          <w:trHeight w:val="276"/>
        </w:trPr>
        <w:tc>
          <w:tcPr>
            <w:tcW w:w="3676" w:type="dxa"/>
            <w:tcBorders>
              <w:top w:val="nil"/>
              <w:left w:val="single" w:sz="8" w:space="0" w:color="auto"/>
              <w:bottom w:val="single" w:sz="8" w:space="0" w:color="auto"/>
              <w:right w:val="single" w:sz="8" w:space="0" w:color="auto"/>
            </w:tcBorders>
            <w:noWrap/>
            <w:vAlign w:val="bottom"/>
            <w:hideMark/>
          </w:tcPr>
          <w:p w14:paraId="58C4DA3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12F45B35" w14:textId="77777777" w:rsidR="00C956E3" w:rsidRPr="00C956E3" w:rsidRDefault="00C956E3" w:rsidP="00C956E3">
            <w:pPr>
              <w:rPr>
                <w:rFonts w:asciiTheme="majorHAnsi" w:eastAsia="Times New Roman" w:hAnsiTheme="majorHAnsi" w:cstheme="majorHAnsi"/>
                <w:color w:val="000000" w:themeColor="text1"/>
                <w:lang w:eastAsia="es-ES_tradnl"/>
              </w:rPr>
            </w:pPr>
            <w:r w:rsidRPr="00C956E3">
              <w:rPr>
                <w:rFonts w:asciiTheme="majorHAnsi" w:eastAsia="Times New Roman" w:hAnsiTheme="majorHAnsi" w:cstheme="majorHAnsi"/>
                <w:color w:val="000000" w:themeColor="text1"/>
                <w:lang w:val="es-ES_tradnl" w:eastAsia="es-ES_tradnl"/>
              </w:rPr>
              <w:t xml:space="preserve">Jorge Enrique </w:t>
            </w:r>
            <w:proofErr w:type="spellStart"/>
            <w:r w:rsidRPr="00C956E3">
              <w:rPr>
                <w:rFonts w:asciiTheme="majorHAnsi" w:eastAsia="Times New Roman" w:hAnsiTheme="majorHAnsi" w:cstheme="majorHAnsi"/>
                <w:color w:val="000000" w:themeColor="text1"/>
                <w:lang w:val="es-ES_tradnl" w:eastAsia="es-ES_tradnl"/>
              </w:rPr>
              <w:t>Avila</w:t>
            </w:r>
            <w:proofErr w:type="spellEnd"/>
            <w:r w:rsidRPr="00C956E3">
              <w:rPr>
                <w:rFonts w:asciiTheme="majorHAnsi" w:eastAsia="Times New Roman" w:hAnsiTheme="majorHAnsi" w:cstheme="majorHAnsi"/>
                <w:color w:val="000000" w:themeColor="text1"/>
                <w:lang w:val="es-ES_tradnl" w:eastAsia="es-ES_tradnl"/>
              </w:rPr>
              <w:t xml:space="preserve"> Campos</w:t>
            </w:r>
          </w:p>
        </w:tc>
      </w:tr>
      <w:tr w:rsidR="00C956E3" w:rsidRPr="00C956E3" w14:paraId="387B3EC0"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2FA08364"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DÍA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3BDD6BB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eastAsia="es-ES_tradnl"/>
              </w:rPr>
              <w:t>Según acuerdo con estudiantes</w:t>
            </w:r>
          </w:p>
        </w:tc>
      </w:tr>
      <w:tr w:rsidR="00C956E3" w:rsidRPr="00C956E3" w14:paraId="5BF6BFDE"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6B2326B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HORA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3E91019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323130"/>
                <w:shd w:val="clear" w:color="auto" w:fill="FFFFFF"/>
                <w:lang w:eastAsia="es-ES_tradnl"/>
              </w:rPr>
              <w:t>Según acuerdo con estudiantes</w:t>
            </w:r>
          </w:p>
        </w:tc>
      </w:tr>
      <w:tr w:rsidR="00C956E3" w:rsidRPr="00C956E3" w14:paraId="016CE19A"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242B827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lastRenderedPageBreak/>
              <w:t>LUGAR DE REUNIÓN:</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3438C86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Teams</w:t>
            </w:r>
          </w:p>
        </w:tc>
      </w:tr>
      <w:tr w:rsidR="00C956E3" w:rsidRPr="00C956E3" w14:paraId="39E212FA" w14:textId="77777777" w:rsidTr="00C956E3">
        <w:trPr>
          <w:trHeight w:val="276"/>
        </w:trPr>
        <w:tc>
          <w:tcPr>
            <w:tcW w:w="3676" w:type="dxa"/>
            <w:tcBorders>
              <w:top w:val="nil"/>
              <w:left w:val="single" w:sz="8" w:space="0" w:color="auto"/>
              <w:bottom w:val="single" w:sz="8" w:space="0" w:color="auto"/>
              <w:right w:val="single" w:sz="8" w:space="0" w:color="auto"/>
            </w:tcBorders>
            <w:noWrap/>
            <w:vAlign w:val="center"/>
            <w:hideMark/>
          </w:tcPr>
          <w:p w14:paraId="49177DA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CORREO ELECTRÓNICO DEL LÍDER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3D408C" w14:textId="77777777" w:rsidR="00C956E3" w:rsidRPr="00C956E3" w:rsidRDefault="00C956E3" w:rsidP="00C956E3">
            <w:pPr>
              <w:rPr>
                <w:rFonts w:asciiTheme="majorHAnsi" w:eastAsia="Times New Roman" w:hAnsiTheme="majorHAnsi" w:cstheme="majorHAnsi"/>
                <w:lang w:eastAsia="es-ES_tradnl"/>
              </w:rPr>
            </w:pPr>
            <w:hyperlink r:id="rId15" w:history="1">
              <w:r w:rsidRPr="00C956E3">
                <w:rPr>
                  <w:rFonts w:asciiTheme="majorHAnsi" w:eastAsia="Times New Roman" w:hAnsiTheme="majorHAnsi" w:cstheme="majorHAnsi"/>
                  <w:color w:val="0000FF"/>
                  <w:u w:val="single"/>
                  <w:lang w:eastAsia="es-ES_tradnl"/>
                </w:rPr>
                <w:t>Jorgee.avilac@konradlorenz.edu.co</w:t>
              </w:r>
            </w:hyperlink>
          </w:p>
        </w:tc>
      </w:tr>
      <w:tr w:rsidR="00C956E3" w:rsidRPr="00C956E3" w14:paraId="77A7E058" w14:textId="77777777" w:rsidTr="00C956E3">
        <w:trPr>
          <w:trHeight w:val="1163"/>
        </w:trPr>
        <w:tc>
          <w:tcPr>
            <w:tcW w:w="3676" w:type="dxa"/>
            <w:tcBorders>
              <w:top w:val="nil"/>
              <w:left w:val="single" w:sz="8" w:space="0" w:color="auto"/>
              <w:bottom w:val="single" w:sz="8" w:space="0" w:color="auto"/>
              <w:right w:val="single" w:sz="8" w:space="0" w:color="auto"/>
            </w:tcBorders>
            <w:hideMark/>
          </w:tcPr>
          <w:p w14:paraId="30FECBAD" w14:textId="77777777" w:rsidR="00C956E3" w:rsidRPr="00C956E3" w:rsidRDefault="00C956E3" w:rsidP="00C956E3">
            <w:pPr>
              <w:spacing w:after="240"/>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val="es-ES_tradnl" w:eastAsia="es-ES_tradnl"/>
              </w:rPr>
              <w:t>PRESENTACIÓN DEL SEMILLERO</w:t>
            </w:r>
          </w:p>
        </w:tc>
        <w:tc>
          <w:tcPr>
            <w:tcW w:w="5953" w:type="dxa"/>
            <w:tcBorders>
              <w:top w:val="nil"/>
              <w:left w:val="nil"/>
              <w:bottom w:val="single" w:sz="8" w:space="0" w:color="auto"/>
              <w:right w:val="single" w:sz="8" w:space="0" w:color="auto"/>
            </w:tcBorders>
            <w:tcMar>
              <w:top w:w="0" w:type="dxa"/>
              <w:left w:w="70" w:type="dxa"/>
              <w:bottom w:w="0" w:type="dxa"/>
              <w:right w:w="70" w:type="dxa"/>
            </w:tcMar>
            <w:hideMark/>
          </w:tcPr>
          <w:p w14:paraId="39D870EF"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 xml:space="preserve">Nos interesa analizar los trastornos de comportamiento desde diferentes niveles. La descripción de un trastorno de comportamiento va más allá de los síntomas establecidos en un manual diagnóstico; su carácter complejo requiere un abordaje que incluya factores genéticos, </w:t>
            </w:r>
            <w:proofErr w:type="spellStart"/>
            <w:r w:rsidRPr="00C956E3">
              <w:rPr>
                <w:rFonts w:asciiTheme="majorHAnsi" w:eastAsia="Times New Roman" w:hAnsiTheme="majorHAnsi" w:cstheme="majorHAnsi"/>
                <w:color w:val="212121"/>
                <w:lang w:val="es-ES_tradnl" w:eastAsia="es-ES_tradnl"/>
              </w:rPr>
              <w:t>neuroanatómicos</w:t>
            </w:r>
            <w:proofErr w:type="spellEnd"/>
            <w:r w:rsidRPr="00C956E3">
              <w:rPr>
                <w:rFonts w:asciiTheme="majorHAnsi" w:eastAsia="Times New Roman" w:hAnsiTheme="majorHAnsi" w:cstheme="majorHAnsi"/>
                <w:color w:val="212121"/>
                <w:lang w:val="es-ES_tradnl" w:eastAsia="es-ES_tradnl"/>
              </w:rPr>
              <w:t>, neuropsicológicos y ambientales.  El objetivo del semillero es hacer una revisión sistemática de esos factores y proponer proyectos de investigación al respecto.</w:t>
            </w:r>
          </w:p>
          <w:p w14:paraId="3F71466F"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val="es-ES_tradnl" w:eastAsia="es-ES_tradnl"/>
              </w:rPr>
              <w:t>En el semillero se hace revisión semanal de artículos y capítulos de libro, se están trabajando 3 proyectos de investigación, se hará la semana del cerebro y divulgación del conocimiento en neurociencias. </w:t>
            </w:r>
          </w:p>
        </w:tc>
      </w:tr>
    </w:tbl>
    <w:p w14:paraId="7E568FDE"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tbl>
      <w:tblPr>
        <w:tblW w:w="9629" w:type="dxa"/>
        <w:tblCellMar>
          <w:left w:w="0" w:type="dxa"/>
          <w:right w:w="0" w:type="dxa"/>
        </w:tblCellMar>
        <w:tblLook w:val="04A0" w:firstRow="1" w:lastRow="0" w:firstColumn="1" w:lastColumn="0" w:noHBand="0" w:noVBand="1"/>
      </w:tblPr>
      <w:tblGrid>
        <w:gridCol w:w="3723"/>
        <w:gridCol w:w="5906"/>
      </w:tblGrid>
      <w:tr w:rsidR="00C956E3" w:rsidRPr="00C956E3" w14:paraId="33DC7569" w14:textId="77777777" w:rsidTr="00C956E3">
        <w:trPr>
          <w:trHeight w:val="273"/>
        </w:trPr>
        <w:tc>
          <w:tcPr>
            <w:tcW w:w="3723" w:type="dxa"/>
            <w:tcBorders>
              <w:top w:val="single" w:sz="8" w:space="0" w:color="auto"/>
              <w:left w:val="single" w:sz="8" w:space="0" w:color="auto"/>
              <w:bottom w:val="single" w:sz="8" w:space="0" w:color="auto"/>
              <w:right w:val="single" w:sz="8" w:space="0" w:color="auto"/>
            </w:tcBorders>
            <w:shd w:val="clear" w:color="auto" w:fill="0E568B"/>
            <w:noWrap/>
            <w:tcMar>
              <w:top w:w="0" w:type="dxa"/>
              <w:left w:w="70" w:type="dxa"/>
              <w:bottom w:w="0" w:type="dxa"/>
              <w:right w:w="70" w:type="dxa"/>
            </w:tcMar>
            <w:hideMark/>
          </w:tcPr>
          <w:p w14:paraId="59DA3A3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eastAsia="es-ES_tradnl"/>
              </w:rPr>
              <w:t>NOMBRE DEL SEMILLERO:</w:t>
            </w:r>
          </w:p>
        </w:tc>
        <w:tc>
          <w:tcPr>
            <w:tcW w:w="5906"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23F973C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lang w:eastAsia="es-ES_tradnl"/>
              </w:rPr>
              <w:t> Semillero en Psicología Forense</w:t>
            </w:r>
          </w:p>
        </w:tc>
      </w:tr>
      <w:tr w:rsidR="00C956E3" w:rsidRPr="00C956E3" w14:paraId="30FAF634" w14:textId="77777777" w:rsidTr="00C956E3">
        <w:trPr>
          <w:trHeight w:val="576"/>
        </w:trPr>
        <w:tc>
          <w:tcPr>
            <w:tcW w:w="3723" w:type="dxa"/>
            <w:tcBorders>
              <w:top w:val="nil"/>
              <w:left w:val="single" w:sz="8" w:space="0" w:color="auto"/>
              <w:bottom w:val="single" w:sz="8" w:space="0" w:color="auto"/>
              <w:right w:val="single" w:sz="8" w:space="0" w:color="auto"/>
            </w:tcBorders>
            <w:noWrap/>
            <w:hideMark/>
          </w:tcPr>
          <w:p w14:paraId="2B91133D"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LÍDER DEL SEMILLERO:</w:t>
            </w:r>
          </w:p>
        </w:tc>
        <w:tc>
          <w:tcPr>
            <w:tcW w:w="5906" w:type="dxa"/>
            <w:tcBorders>
              <w:top w:val="nil"/>
              <w:left w:val="nil"/>
              <w:bottom w:val="single" w:sz="8" w:space="0" w:color="auto"/>
              <w:right w:val="single" w:sz="8" w:space="0" w:color="auto"/>
            </w:tcBorders>
            <w:tcMar>
              <w:top w:w="0" w:type="dxa"/>
              <w:left w:w="70" w:type="dxa"/>
              <w:bottom w:w="0" w:type="dxa"/>
              <w:right w:w="70" w:type="dxa"/>
            </w:tcMar>
            <w:hideMark/>
          </w:tcPr>
          <w:p w14:paraId="779BD9A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Paola Bustos Benítez</w:t>
            </w:r>
          </w:p>
        </w:tc>
      </w:tr>
      <w:tr w:rsidR="00C956E3" w:rsidRPr="00C956E3" w14:paraId="2524A4DF" w14:textId="77777777" w:rsidTr="00C956E3">
        <w:trPr>
          <w:trHeight w:val="413"/>
        </w:trPr>
        <w:tc>
          <w:tcPr>
            <w:tcW w:w="3723" w:type="dxa"/>
            <w:tcBorders>
              <w:top w:val="nil"/>
              <w:left w:val="single" w:sz="8" w:space="0" w:color="auto"/>
              <w:bottom w:val="single" w:sz="8" w:space="0" w:color="auto"/>
              <w:right w:val="single" w:sz="8" w:space="0" w:color="auto"/>
            </w:tcBorders>
            <w:noWrap/>
            <w:hideMark/>
          </w:tcPr>
          <w:p w14:paraId="26C3E47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DÍA DE REUNIÓN:</w:t>
            </w:r>
          </w:p>
        </w:tc>
        <w:tc>
          <w:tcPr>
            <w:tcW w:w="5906" w:type="dxa"/>
            <w:tcBorders>
              <w:top w:val="nil"/>
              <w:left w:val="nil"/>
              <w:bottom w:val="single" w:sz="8" w:space="0" w:color="auto"/>
              <w:right w:val="single" w:sz="8" w:space="0" w:color="auto"/>
            </w:tcBorders>
            <w:tcMar>
              <w:top w:w="0" w:type="dxa"/>
              <w:left w:w="70" w:type="dxa"/>
              <w:bottom w:w="0" w:type="dxa"/>
              <w:right w:w="70" w:type="dxa"/>
            </w:tcMar>
            <w:hideMark/>
          </w:tcPr>
          <w:p w14:paraId="442045D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w:t>
            </w:r>
            <w:r w:rsidRPr="00C956E3">
              <w:rPr>
                <w:rFonts w:asciiTheme="majorHAnsi" w:eastAsia="Times New Roman" w:hAnsiTheme="majorHAnsi" w:cstheme="majorHAnsi"/>
                <w:color w:val="323130"/>
                <w:shd w:val="clear" w:color="auto" w:fill="FFFFFF"/>
                <w:lang w:eastAsia="es-ES_tradnl"/>
              </w:rPr>
              <w:t>Según acuerdo con estudiantes</w:t>
            </w:r>
            <w:r w:rsidRPr="00C956E3">
              <w:rPr>
                <w:rFonts w:asciiTheme="majorHAnsi" w:eastAsia="Times New Roman" w:hAnsiTheme="majorHAnsi" w:cstheme="majorHAnsi"/>
                <w:color w:val="212121"/>
                <w:lang w:eastAsia="es-ES_tradnl"/>
              </w:rPr>
              <w:t> </w:t>
            </w:r>
          </w:p>
        </w:tc>
      </w:tr>
      <w:tr w:rsidR="00C956E3" w:rsidRPr="00C956E3" w14:paraId="478C39EC" w14:textId="77777777" w:rsidTr="00C956E3">
        <w:trPr>
          <w:trHeight w:val="360"/>
        </w:trPr>
        <w:tc>
          <w:tcPr>
            <w:tcW w:w="3723" w:type="dxa"/>
            <w:tcBorders>
              <w:top w:val="nil"/>
              <w:left w:val="single" w:sz="8" w:space="0" w:color="auto"/>
              <w:bottom w:val="single" w:sz="8" w:space="0" w:color="auto"/>
              <w:right w:val="single" w:sz="8" w:space="0" w:color="auto"/>
            </w:tcBorders>
            <w:noWrap/>
            <w:hideMark/>
          </w:tcPr>
          <w:p w14:paraId="09D5CF5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HORA DE REUNIÓN:</w:t>
            </w:r>
          </w:p>
        </w:tc>
        <w:tc>
          <w:tcPr>
            <w:tcW w:w="5906" w:type="dxa"/>
            <w:tcBorders>
              <w:top w:val="nil"/>
              <w:left w:val="nil"/>
              <w:bottom w:val="single" w:sz="8" w:space="0" w:color="auto"/>
              <w:right w:val="single" w:sz="8" w:space="0" w:color="auto"/>
            </w:tcBorders>
            <w:tcMar>
              <w:top w:w="0" w:type="dxa"/>
              <w:left w:w="70" w:type="dxa"/>
              <w:bottom w:w="0" w:type="dxa"/>
              <w:right w:w="70" w:type="dxa"/>
            </w:tcMar>
            <w:hideMark/>
          </w:tcPr>
          <w:p w14:paraId="6A7FE54A"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w:t>
            </w:r>
            <w:r w:rsidRPr="00C956E3">
              <w:rPr>
                <w:rFonts w:asciiTheme="majorHAnsi" w:eastAsia="Times New Roman" w:hAnsiTheme="majorHAnsi" w:cstheme="majorHAnsi"/>
                <w:color w:val="323130"/>
                <w:shd w:val="clear" w:color="auto" w:fill="FFFFFF"/>
                <w:lang w:eastAsia="es-ES_tradnl"/>
              </w:rPr>
              <w:t>Según acuerdo con estudiantes</w:t>
            </w:r>
          </w:p>
        </w:tc>
      </w:tr>
      <w:tr w:rsidR="00C956E3" w:rsidRPr="00C956E3" w14:paraId="57069DB5" w14:textId="77777777" w:rsidTr="00C956E3">
        <w:trPr>
          <w:trHeight w:val="536"/>
        </w:trPr>
        <w:tc>
          <w:tcPr>
            <w:tcW w:w="3723" w:type="dxa"/>
            <w:tcBorders>
              <w:top w:val="nil"/>
              <w:left w:val="single" w:sz="8" w:space="0" w:color="auto"/>
              <w:bottom w:val="single" w:sz="8" w:space="0" w:color="auto"/>
              <w:right w:val="single" w:sz="8" w:space="0" w:color="auto"/>
            </w:tcBorders>
            <w:noWrap/>
            <w:hideMark/>
          </w:tcPr>
          <w:p w14:paraId="6996FE1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LUGAR DE REUNIÓN:</w:t>
            </w:r>
          </w:p>
        </w:tc>
        <w:tc>
          <w:tcPr>
            <w:tcW w:w="5906" w:type="dxa"/>
            <w:tcBorders>
              <w:top w:val="nil"/>
              <w:left w:val="nil"/>
              <w:bottom w:val="single" w:sz="8" w:space="0" w:color="auto"/>
              <w:right w:val="single" w:sz="8" w:space="0" w:color="auto"/>
            </w:tcBorders>
            <w:tcMar>
              <w:top w:w="0" w:type="dxa"/>
              <w:left w:w="70" w:type="dxa"/>
              <w:bottom w:w="0" w:type="dxa"/>
              <w:right w:w="70" w:type="dxa"/>
            </w:tcMar>
            <w:hideMark/>
          </w:tcPr>
          <w:p w14:paraId="609F36C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Teams</w:t>
            </w:r>
          </w:p>
        </w:tc>
      </w:tr>
      <w:tr w:rsidR="00C956E3" w:rsidRPr="00C956E3" w14:paraId="40341534" w14:textId="77777777" w:rsidTr="00C956E3">
        <w:trPr>
          <w:trHeight w:val="404"/>
        </w:trPr>
        <w:tc>
          <w:tcPr>
            <w:tcW w:w="3723" w:type="dxa"/>
            <w:tcBorders>
              <w:top w:val="nil"/>
              <w:left w:val="single" w:sz="8" w:space="0" w:color="auto"/>
              <w:bottom w:val="single" w:sz="8" w:space="0" w:color="auto"/>
              <w:right w:val="single" w:sz="8" w:space="0" w:color="auto"/>
            </w:tcBorders>
            <w:noWrap/>
            <w:hideMark/>
          </w:tcPr>
          <w:p w14:paraId="33DD01E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CORREO ELECTRÓNICO DEL LÍDER DEL SEMILLERO:</w:t>
            </w:r>
          </w:p>
        </w:tc>
        <w:tc>
          <w:tcPr>
            <w:tcW w:w="5906" w:type="dxa"/>
            <w:tcBorders>
              <w:top w:val="nil"/>
              <w:left w:val="nil"/>
              <w:bottom w:val="single" w:sz="8" w:space="0" w:color="auto"/>
              <w:right w:val="single" w:sz="8" w:space="0" w:color="auto"/>
            </w:tcBorders>
            <w:tcMar>
              <w:top w:w="0" w:type="dxa"/>
              <w:left w:w="70" w:type="dxa"/>
              <w:bottom w:w="0" w:type="dxa"/>
              <w:right w:w="70" w:type="dxa"/>
            </w:tcMar>
            <w:hideMark/>
          </w:tcPr>
          <w:p w14:paraId="409F740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w:t>
            </w:r>
            <w:hyperlink r:id="rId16" w:history="1">
              <w:r w:rsidRPr="00C956E3">
                <w:rPr>
                  <w:rFonts w:asciiTheme="majorHAnsi" w:eastAsia="Times New Roman" w:hAnsiTheme="majorHAnsi" w:cstheme="majorHAnsi"/>
                  <w:color w:val="0000FF"/>
                  <w:u w:val="single"/>
                  <w:lang w:eastAsia="es-ES_tradnl"/>
                </w:rPr>
                <w:t>paolar.bustosb@konradlorenz.edu.co</w:t>
              </w:r>
            </w:hyperlink>
          </w:p>
        </w:tc>
      </w:tr>
      <w:tr w:rsidR="00C956E3" w:rsidRPr="00C956E3" w14:paraId="7E96A190" w14:textId="77777777" w:rsidTr="00C956E3">
        <w:trPr>
          <w:trHeight w:val="2380"/>
        </w:trPr>
        <w:tc>
          <w:tcPr>
            <w:tcW w:w="3723" w:type="dxa"/>
            <w:tcBorders>
              <w:top w:val="nil"/>
              <w:left w:val="single" w:sz="8" w:space="0" w:color="auto"/>
              <w:bottom w:val="single" w:sz="8" w:space="0" w:color="auto"/>
              <w:right w:val="single" w:sz="8" w:space="0" w:color="auto"/>
            </w:tcBorders>
            <w:hideMark/>
          </w:tcPr>
          <w:p w14:paraId="291E36B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PRESENTACIÓN DEL SEMILLERO</w:t>
            </w:r>
          </w:p>
        </w:tc>
        <w:tc>
          <w:tcPr>
            <w:tcW w:w="5906" w:type="dxa"/>
            <w:tcBorders>
              <w:top w:val="nil"/>
              <w:left w:val="nil"/>
              <w:bottom w:val="single" w:sz="8" w:space="0" w:color="auto"/>
              <w:right w:val="single" w:sz="8" w:space="0" w:color="auto"/>
            </w:tcBorders>
            <w:tcMar>
              <w:top w:w="0" w:type="dxa"/>
              <w:left w:w="70" w:type="dxa"/>
              <w:bottom w:w="0" w:type="dxa"/>
              <w:right w:w="70" w:type="dxa"/>
            </w:tcMar>
            <w:hideMark/>
          </w:tcPr>
          <w:p w14:paraId="0727027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La Psicología Forense se considera como un nuevo campo aplicado que proyecta la extensión de los conocimientos psicológicos o fenómenos humanos dentro de los estrados judiciales. De esta forma, se requiere del estudio del comportamiento humano reflejado en dinámicas jurídicas en especial en la comisión de conductas punibles y de los actores que se encuentran involucrados, tales como autoridades judiciales, agresores, victimas o testigos. La práctica forense se desarrolla a partir de conocimientos y competencias en la forma de evaluar, construir los informes periciales y ratificarlos ante los jueces con el fin de orientar sus decisiones. El semillero de Psicología Forense tiene como objetivo generar espacios de formación investigativa para estudiantes, docentes y actores del sistema legal en torno a la epistemología, técnica y práctica de la psicología forense impactando en la responsabilidad social y jurídica colombiana.</w:t>
            </w:r>
          </w:p>
        </w:tc>
      </w:tr>
    </w:tbl>
    <w:p w14:paraId="73C107B2" w14:textId="77777777" w:rsidR="00C956E3" w:rsidRPr="00C956E3" w:rsidRDefault="00C956E3" w:rsidP="00C956E3">
      <w:pPr>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000000"/>
          <w:lang w:eastAsia="es-ES_tradnl"/>
        </w:rPr>
        <w:t> </w:t>
      </w:r>
    </w:p>
    <w:p w14:paraId="4F513791" w14:textId="77777777" w:rsidR="00C956E3" w:rsidRPr="00C956E3" w:rsidRDefault="00C956E3" w:rsidP="00C956E3">
      <w:pPr>
        <w:shd w:val="clear" w:color="auto" w:fill="FFFFFF"/>
        <w:ind w:left="720"/>
        <w:rPr>
          <w:rFonts w:asciiTheme="majorHAnsi" w:eastAsia="Times New Roman" w:hAnsiTheme="majorHAnsi" w:cstheme="majorHAnsi"/>
          <w:color w:val="000000"/>
          <w:lang w:eastAsia="es-ES_tradnl"/>
        </w:rPr>
      </w:pPr>
      <w:r w:rsidRPr="00C956E3">
        <w:rPr>
          <w:rFonts w:asciiTheme="majorHAnsi" w:eastAsia="Times New Roman" w:hAnsiTheme="majorHAnsi" w:cstheme="majorHAnsi"/>
          <w:color w:val="323130"/>
          <w:lang w:eastAsia="es-ES_tradnl"/>
        </w:rPr>
        <w:lastRenderedPageBreak/>
        <w:t> </w:t>
      </w:r>
    </w:p>
    <w:tbl>
      <w:tblPr>
        <w:tblW w:w="9062" w:type="dxa"/>
        <w:shd w:val="clear" w:color="auto" w:fill="FFFFFF"/>
        <w:tblCellMar>
          <w:left w:w="0" w:type="dxa"/>
          <w:right w:w="0" w:type="dxa"/>
        </w:tblCellMar>
        <w:tblLook w:val="04A0" w:firstRow="1" w:lastRow="0" w:firstColumn="1" w:lastColumn="0" w:noHBand="0" w:noVBand="1"/>
      </w:tblPr>
      <w:tblGrid>
        <w:gridCol w:w="3604"/>
        <w:gridCol w:w="5458"/>
      </w:tblGrid>
      <w:tr w:rsidR="00C956E3" w:rsidRPr="00C956E3" w14:paraId="2B77EC2B" w14:textId="77777777" w:rsidTr="00C956E3">
        <w:trPr>
          <w:trHeight w:val="280"/>
        </w:trPr>
        <w:tc>
          <w:tcPr>
            <w:tcW w:w="3604" w:type="dxa"/>
            <w:tcBorders>
              <w:top w:val="single" w:sz="8" w:space="0" w:color="auto"/>
              <w:left w:val="single" w:sz="8" w:space="0" w:color="auto"/>
              <w:bottom w:val="single" w:sz="8" w:space="0" w:color="auto"/>
              <w:right w:val="single" w:sz="8" w:space="0" w:color="auto"/>
            </w:tcBorders>
            <w:shd w:val="clear" w:color="auto" w:fill="0E568B"/>
            <w:tcMar>
              <w:top w:w="0" w:type="dxa"/>
              <w:left w:w="70" w:type="dxa"/>
              <w:bottom w:w="0" w:type="dxa"/>
              <w:right w:w="70" w:type="dxa"/>
            </w:tcMar>
            <w:vAlign w:val="center"/>
            <w:hideMark/>
          </w:tcPr>
          <w:p w14:paraId="79CD91E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FFFFFF"/>
                <w:lang w:eastAsia="es-ES_tradnl"/>
              </w:rPr>
              <w:t>NOMBRE DEL SEMILLERO:</w:t>
            </w:r>
          </w:p>
        </w:tc>
        <w:tc>
          <w:tcPr>
            <w:tcW w:w="545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63887C" w14:textId="7F0D94C5"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212121"/>
                <w:lang w:eastAsia="es-ES_tradnl"/>
              </w:rPr>
              <w:t> </w:t>
            </w:r>
            <w:r w:rsidR="00245140">
              <w:rPr>
                <w:rFonts w:asciiTheme="majorHAnsi" w:eastAsia="Times New Roman" w:hAnsiTheme="majorHAnsi" w:cstheme="majorHAnsi"/>
                <w:b/>
                <w:bCs/>
                <w:color w:val="212121"/>
                <w:lang w:eastAsia="es-ES_tradnl"/>
              </w:rPr>
              <w:t>SEMKOR</w:t>
            </w:r>
          </w:p>
        </w:tc>
      </w:tr>
      <w:tr w:rsidR="00C956E3" w:rsidRPr="00C956E3" w14:paraId="3927BF9F" w14:textId="77777777" w:rsidTr="00C956E3">
        <w:trPr>
          <w:trHeight w:val="280"/>
        </w:trPr>
        <w:tc>
          <w:tcPr>
            <w:tcW w:w="3604"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2ABEF69"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LÍDER DEL SEMILLERO:</w:t>
            </w:r>
          </w:p>
        </w:tc>
        <w:tc>
          <w:tcPr>
            <w:tcW w:w="5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0C550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Irma Yaneth Gómez</w:t>
            </w:r>
          </w:p>
        </w:tc>
      </w:tr>
      <w:tr w:rsidR="00C956E3" w:rsidRPr="00C956E3" w14:paraId="5C13A047" w14:textId="77777777" w:rsidTr="00C956E3">
        <w:trPr>
          <w:trHeight w:val="280"/>
        </w:trPr>
        <w:tc>
          <w:tcPr>
            <w:tcW w:w="3604"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4EEFFD1"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DÍA DE REUNIÓN:</w:t>
            </w:r>
          </w:p>
        </w:tc>
        <w:tc>
          <w:tcPr>
            <w:tcW w:w="5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D8D29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w:t>
            </w:r>
            <w:r w:rsidRPr="00C956E3">
              <w:rPr>
                <w:rFonts w:asciiTheme="majorHAnsi" w:eastAsia="Times New Roman" w:hAnsiTheme="majorHAnsi" w:cstheme="majorHAnsi"/>
                <w:color w:val="323130"/>
                <w:shd w:val="clear" w:color="auto" w:fill="FFFFFF"/>
                <w:lang w:eastAsia="es-ES_tradnl"/>
              </w:rPr>
              <w:t>Según acuerdo con estudiantes</w:t>
            </w:r>
          </w:p>
        </w:tc>
      </w:tr>
      <w:tr w:rsidR="00C956E3" w:rsidRPr="00C956E3" w14:paraId="4810E09B" w14:textId="77777777" w:rsidTr="00C956E3">
        <w:trPr>
          <w:trHeight w:val="280"/>
        </w:trPr>
        <w:tc>
          <w:tcPr>
            <w:tcW w:w="3604"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7F8B12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HORA DE REUNIÓN:</w:t>
            </w:r>
          </w:p>
        </w:tc>
        <w:tc>
          <w:tcPr>
            <w:tcW w:w="5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B25FC6"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w:t>
            </w:r>
            <w:r w:rsidRPr="00C956E3">
              <w:rPr>
                <w:rFonts w:asciiTheme="majorHAnsi" w:eastAsia="Times New Roman" w:hAnsiTheme="majorHAnsi" w:cstheme="majorHAnsi"/>
                <w:color w:val="323130"/>
                <w:shd w:val="clear" w:color="auto" w:fill="FFFFFF"/>
                <w:lang w:eastAsia="es-ES_tradnl"/>
              </w:rPr>
              <w:t>Según acuerdo con estudiantes</w:t>
            </w:r>
          </w:p>
        </w:tc>
      </w:tr>
      <w:tr w:rsidR="00C956E3" w:rsidRPr="00C956E3" w14:paraId="1BF362C4" w14:textId="77777777" w:rsidTr="00C956E3">
        <w:trPr>
          <w:trHeight w:val="280"/>
        </w:trPr>
        <w:tc>
          <w:tcPr>
            <w:tcW w:w="3604"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A85848E"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LUGAR DE REUNIÓN:</w:t>
            </w:r>
          </w:p>
        </w:tc>
        <w:tc>
          <w:tcPr>
            <w:tcW w:w="5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3B2B2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Teams</w:t>
            </w:r>
          </w:p>
        </w:tc>
      </w:tr>
      <w:tr w:rsidR="00C956E3" w:rsidRPr="00C956E3" w14:paraId="6383A0B1" w14:textId="77777777" w:rsidTr="00C956E3">
        <w:trPr>
          <w:trHeight w:val="280"/>
        </w:trPr>
        <w:tc>
          <w:tcPr>
            <w:tcW w:w="3604"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320CCBF"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CORREO ELECTRÓNICO DEL LÍDER DEL SEMILLERO:</w:t>
            </w:r>
          </w:p>
        </w:tc>
        <w:tc>
          <w:tcPr>
            <w:tcW w:w="5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5BA987"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 </w:t>
            </w:r>
            <w:hyperlink r:id="rId17" w:history="1">
              <w:r w:rsidRPr="00C956E3">
                <w:rPr>
                  <w:rFonts w:asciiTheme="majorHAnsi" w:eastAsia="Times New Roman" w:hAnsiTheme="majorHAnsi" w:cstheme="majorHAnsi"/>
                  <w:color w:val="0000FF"/>
                  <w:u w:val="single"/>
                  <w:lang w:eastAsia="es-ES_tradnl"/>
                </w:rPr>
                <w:t>irma.gomez@konradlorenz.edu.co</w:t>
              </w:r>
            </w:hyperlink>
          </w:p>
        </w:tc>
      </w:tr>
      <w:tr w:rsidR="00C956E3" w:rsidRPr="00C956E3" w14:paraId="26EDDFF1" w14:textId="77777777" w:rsidTr="00C956E3">
        <w:trPr>
          <w:trHeight w:val="487"/>
        </w:trPr>
        <w:tc>
          <w:tcPr>
            <w:tcW w:w="3604"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BB8A1DB" w14:textId="77777777" w:rsidR="00C956E3" w:rsidRPr="00C956E3" w:rsidRDefault="00C956E3" w:rsidP="00C956E3">
            <w:pPr>
              <w:rPr>
                <w:rFonts w:asciiTheme="majorHAnsi" w:eastAsia="Times New Roman" w:hAnsiTheme="majorHAnsi" w:cstheme="majorHAnsi"/>
                <w:lang w:eastAsia="es-ES_tradnl"/>
              </w:rPr>
            </w:pPr>
            <w:r w:rsidRPr="00C956E3">
              <w:rPr>
                <w:rFonts w:asciiTheme="majorHAnsi" w:eastAsia="Times New Roman" w:hAnsiTheme="majorHAnsi" w:cstheme="majorHAnsi"/>
                <w:b/>
                <w:bCs/>
                <w:color w:val="000000"/>
                <w:lang w:eastAsia="es-ES_tradnl"/>
              </w:rPr>
              <w:t>PRESENTACIÓN DEL SEMILLERO</w:t>
            </w:r>
          </w:p>
        </w:tc>
        <w:tc>
          <w:tcPr>
            <w:tcW w:w="54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263C8F" w14:textId="77777777" w:rsidR="00C956E3" w:rsidRPr="00C956E3" w:rsidRDefault="00C956E3" w:rsidP="00C956E3">
            <w:pPr>
              <w:jc w:val="both"/>
              <w:rPr>
                <w:rFonts w:asciiTheme="majorHAnsi" w:eastAsia="Times New Roman" w:hAnsiTheme="majorHAnsi" w:cstheme="majorHAnsi"/>
                <w:lang w:eastAsia="es-ES_tradnl"/>
              </w:rPr>
            </w:pPr>
            <w:r w:rsidRPr="00C956E3">
              <w:rPr>
                <w:rFonts w:asciiTheme="majorHAnsi" w:eastAsia="Times New Roman" w:hAnsiTheme="majorHAnsi" w:cstheme="majorHAnsi"/>
                <w:color w:val="212121"/>
                <w:lang w:eastAsia="es-ES_tradnl"/>
              </w:rPr>
              <w:t>La base de investigación del semillero es en temas relacionados con el Análisis Conductual Aplicado en Contextos de Trabajo - ACO/OBM (Organizazacional Behavior Modification and Organizational Behavior Management).  De forma específica, se investiga sobre Modelos de Formulación de Problemas en contextos de Trabajo. </w:t>
            </w:r>
          </w:p>
        </w:tc>
      </w:tr>
    </w:tbl>
    <w:p w14:paraId="735FC7DA" w14:textId="77777777" w:rsidR="0094008A" w:rsidRPr="00C956E3" w:rsidRDefault="0094008A">
      <w:pPr>
        <w:rPr>
          <w:rFonts w:asciiTheme="majorHAnsi" w:hAnsiTheme="majorHAnsi" w:cstheme="majorHAnsi"/>
        </w:rPr>
      </w:pPr>
    </w:p>
    <w:sectPr w:rsidR="0094008A" w:rsidRPr="00C956E3" w:rsidSect="00770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E3"/>
    <w:rsid w:val="00245140"/>
    <w:rsid w:val="00770A1B"/>
    <w:rsid w:val="0094008A"/>
    <w:rsid w:val="00C956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6C63DB8"/>
  <w15:chartTrackingRefBased/>
  <w15:docId w15:val="{626BAD4D-F963-3845-85E9-B1FA371B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56E3"/>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C956E3"/>
    <w:rPr>
      <w:color w:val="0000FF"/>
      <w:u w:val="single"/>
    </w:rPr>
  </w:style>
  <w:style w:type="paragraph" w:customStyle="1" w:styleId="xmsonormal">
    <w:name w:val="x_msonormal"/>
    <w:basedOn w:val="Normal"/>
    <w:rsid w:val="00C956E3"/>
    <w:pPr>
      <w:spacing w:before="100" w:beforeAutospacing="1" w:after="100" w:afterAutospacing="1"/>
    </w:pPr>
    <w:rPr>
      <w:rFonts w:ascii="Times New Roman" w:eastAsia="Times New Roman" w:hAnsi="Times New Roman" w:cs="Times New Roman"/>
      <w:lang w:eastAsia="es-ES_tradnl"/>
    </w:rPr>
  </w:style>
  <w:style w:type="paragraph" w:customStyle="1" w:styleId="xxmsonormal">
    <w:name w:val="x_xmsonormal"/>
    <w:basedOn w:val="Normal"/>
    <w:rsid w:val="00C956E3"/>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C9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7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riamc.sierrap@konradlorenz.edu.co" TargetMode="External"/><Relationship Id="rId13" Type="http://schemas.openxmlformats.org/officeDocument/2006/relationships/hyperlink" Target="mailto:camilo.hurtado@konradlorenz.edu.c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onardoa.ortegam@konradlorenz.edu.co" TargetMode="External"/><Relationship Id="rId12" Type="http://schemas.openxmlformats.org/officeDocument/2006/relationships/hyperlink" Target="mailto:elbertoa.plazasp@konradlorenz.edu.co" TargetMode="External"/><Relationship Id="rId17" Type="http://schemas.openxmlformats.org/officeDocument/2006/relationships/hyperlink" Target="mailto:irma.gomez@konradlorenz.edu.co" TargetMode="External"/><Relationship Id="rId2" Type="http://schemas.openxmlformats.org/officeDocument/2006/relationships/settings" Target="settings.xml"/><Relationship Id="rId16" Type="http://schemas.openxmlformats.org/officeDocument/2006/relationships/hyperlink" Target="mailto:paolar.bustosb@konradlorenz.edu.co" TargetMode="External"/><Relationship Id="rId1" Type="http://schemas.openxmlformats.org/officeDocument/2006/relationships/styles" Target="styles.xml"/><Relationship Id="rId6" Type="http://schemas.openxmlformats.org/officeDocument/2006/relationships/hyperlink" Target="mailto:danilo.zambranor@konradlorenz.edu.co" TargetMode="External"/><Relationship Id="rId11" Type="http://schemas.openxmlformats.org/officeDocument/2006/relationships/hyperlink" Target="mailto:Anam.avilam@konradlorenz.edu.co" TargetMode="External"/><Relationship Id="rId5" Type="http://schemas.openxmlformats.org/officeDocument/2006/relationships/hyperlink" Target="mailto:henry.borjao@konradlorenz.edu.co" TargetMode="External"/><Relationship Id="rId15" Type="http://schemas.openxmlformats.org/officeDocument/2006/relationships/hyperlink" Target="mailto:Jorgee.avilac@konradlorenz.edu.co" TargetMode="External"/><Relationship Id="rId10" Type="http://schemas.openxmlformats.org/officeDocument/2006/relationships/hyperlink" Target="mailto:javierm.bianchis@konradlorenz.edu.co" TargetMode="External"/><Relationship Id="rId19" Type="http://schemas.openxmlformats.org/officeDocument/2006/relationships/theme" Target="theme/theme1.xml"/><Relationship Id="rId4" Type="http://schemas.openxmlformats.org/officeDocument/2006/relationships/hyperlink" Target="mailto:marcosa.montenegrom@konradlorenz.edu.co" TargetMode="External"/><Relationship Id="rId9" Type="http://schemas.openxmlformats.org/officeDocument/2006/relationships/hyperlink" Target="mailto:javierl.ricor@konradlorenz.edu.co" TargetMode="External"/><Relationship Id="rId14" Type="http://schemas.openxmlformats.org/officeDocument/2006/relationships/hyperlink" Target="mailto:juanc.foriguav@konradlorenz.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2124</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Castaño Hernandez</dc:creator>
  <cp:keywords/>
  <dc:description/>
  <cp:lastModifiedBy>Maria Alejandra Castaño Hernandez</cp:lastModifiedBy>
  <cp:revision>1</cp:revision>
  <dcterms:created xsi:type="dcterms:W3CDTF">2020-07-29T13:23:00Z</dcterms:created>
  <dcterms:modified xsi:type="dcterms:W3CDTF">2020-07-29T14:02:00Z</dcterms:modified>
</cp:coreProperties>
</file>